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8A" w:rsidRDefault="00F46D8A" w:rsidP="00F46D8A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CHESTIONAR</w:t>
      </w:r>
      <w:r>
        <w:rPr>
          <w:b/>
          <w:bCs/>
          <w:color w:val="1F497D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PRIVIND NECESITATEA REGLEMENTĂRII PREVENTIEI </w:t>
      </w:r>
    </w:p>
    <w:p w:rsidR="00F46D8A" w:rsidRDefault="00F46D8A" w:rsidP="00F46D8A">
      <w:pPr>
        <w:jc w:val="both"/>
      </w:pPr>
    </w:p>
    <w:p w:rsidR="00F46D8A" w:rsidRDefault="00F46D8A" w:rsidP="00F46D8A">
      <w:pPr>
        <w:shd w:val="clear" w:color="auto" w:fill="FFFFFF"/>
        <w:jc w:val="both"/>
      </w:pPr>
      <w:r>
        <w:t xml:space="preserve">In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Guvernare</w:t>
      </w:r>
      <w:proofErr w:type="spellEnd"/>
      <w:r>
        <w:t xml:space="preserve"> 2017-2020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mentionata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preventiei</w:t>
      </w:r>
      <w:proofErr w:type="spellEnd"/>
      <w:r>
        <w:t xml:space="preserve">: </w:t>
      </w:r>
      <w:bookmarkStart w:id="0" w:name="do|pe2|se1|pt7|pa1"/>
      <w:bookmarkEnd w:id="0"/>
      <w:r>
        <w:t>“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ale </w:t>
      </w:r>
      <w:proofErr w:type="spellStart"/>
      <w:r>
        <w:t>Codului</w:t>
      </w:r>
      <w:proofErr w:type="spellEnd"/>
      <w:r>
        <w:t xml:space="preserve"> economic al României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prevenţia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introduce </w:t>
      </w:r>
      <w:proofErr w:type="spellStart"/>
      <w:r>
        <w:t>prevederi</w:t>
      </w:r>
      <w:proofErr w:type="spellEnd"/>
      <w:r>
        <w:t xml:space="preserve"> legislative (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prevenţiei</w:t>
      </w:r>
      <w:proofErr w:type="spellEnd"/>
      <w:r>
        <w:t xml:space="preserve">) care </w:t>
      </w:r>
      <w:proofErr w:type="spellStart"/>
      <w:proofErr w:type="gramStart"/>
      <w:r>
        <w:t>să</w:t>
      </w:r>
      <w:proofErr w:type="spellEnd"/>
      <w:proofErr w:type="gramEnd"/>
      <w:r>
        <w:t xml:space="preserve"> oblige </w:t>
      </w:r>
      <w:proofErr w:type="spellStart"/>
      <w:r>
        <w:t>autorităţile</w:t>
      </w:r>
      <w:proofErr w:type="spellEnd"/>
      <w:r>
        <w:t xml:space="preserve"> cu </w:t>
      </w:r>
      <w:proofErr w:type="spellStart"/>
      <w:r>
        <w:t>atribuţii</w:t>
      </w:r>
      <w:proofErr w:type="spellEnd"/>
      <w:r>
        <w:t xml:space="preserve"> de control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procedeze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 la </w:t>
      </w:r>
      <w:proofErr w:type="spellStart"/>
      <w:r>
        <w:t>educarea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perfecţionarea</w:t>
      </w:r>
      <w:proofErr w:type="spellEnd"/>
      <w:r>
        <w:t xml:space="preserve"> </w:t>
      </w:r>
      <w:proofErr w:type="spellStart"/>
      <w:r>
        <w:t>antreprenorilor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greşelilor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agent economic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sancţionat</w:t>
      </w:r>
      <w:proofErr w:type="spellEnd"/>
      <w:r>
        <w:t xml:space="preserve"> sub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el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</w:t>
      </w:r>
      <w:proofErr w:type="spellStart"/>
      <w:r>
        <w:t>îndrumat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prevenit</w:t>
      </w:r>
      <w:proofErr w:type="spellEnd"/>
      <w:r>
        <w:t xml:space="preserve">. </w:t>
      </w:r>
      <w:proofErr w:type="spellStart"/>
      <w:r>
        <w:t>Practic</w:t>
      </w:r>
      <w:proofErr w:type="spellEnd"/>
      <w:r>
        <w:t xml:space="preserve">, </w:t>
      </w:r>
      <w:proofErr w:type="spellStart"/>
      <w:r>
        <w:t>scoatem</w:t>
      </w:r>
      <w:proofErr w:type="spellEnd"/>
      <w:r>
        <w:t xml:space="preserve"> </w:t>
      </w:r>
      <w:proofErr w:type="spellStart"/>
      <w:r>
        <w:t>cartonaşul</w:t>
      </w:r>
      <w:proofErr w:type="spellEnd"/>
      <w:r>
        <w:t xml:space="preserve"> </w:t>
      </w:r>
      <w:proofErr w:type="spellStart"/>
      <w:r>
        <w:t>roşu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direct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înlocuim</w:t>
      </w:r>
      <w:proofErr w:type="spellEnd"/>
      <w:r>
        <w:t xml:space="preserve"> cu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cartonaşe</w:t>
      </w:r>
      <w:proofErr w:type="spellEnd"/>
      <w:r>
        <w:t xml:space="preserve"> </w:t>
      </w:r>
      <w:proofErr w:type="spellStart"/>
      <w:r>
        <w:t>galbene</w:t>
      </w:r>
      <w:proofErr w:type="spellEnd"/>
      <w:r>
        <w:t>”.</w:t>
      </w:r>
    </w:p>
    <w:p w:rsidR="00F46D8A" w:rsidRDefault="00F46D8A" w:rsidP="00F46D8A"/>
    <w:p w:rsidR="00F46D8A" w:rsidRDefault="00F46D8A" w:rsidP="00F46D8A">
      <w:r>
        <w:t xml:space="preserve">In data de 16 </w:t>
      </w:r>
      <w:proofErr w:type="spellStart"/>
      <w:r>
        <w:t>ianuarie</w:t>
      </w:r>
      <w:proofErr w:type="spellEnd"/>
      <w:r>
        <w:t xml:space="preserve"> 2017,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pentru </w:t>
      </w:r>
      <w:proofErr w:type="spellStart"/>
      <w:r>
        <w:t>Mediul</w:t>
      </w:r>
      <w:proofErr w:type="spellEnd"/>
      <w:r>
        <w:t xml:space="preserve"> de Afaceri, </w:t>
      </w:r>
      <w:proofErr w:type="spellStart"/>
      <w:r>
        <w:t>Comerț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Antreprenoriat</w:t>
      </w:r>
      <w:proofErr w:type="spellEnd"/>
      <w:r>
        <w:t xml:space="preserve">,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 xml:space="preserve"> a </w:t>
      </w:r>
      <w:proofErr w:type="spellStart"/>
      <w:r>
        <w:t>Comitetului</w:t>
      </w:r>
      <w:proofErr w:type="spellEnd"/>
      <w:r>
        <w:t xml:space="preserve"> </w:t>
      </w:r>
      <w:proofErr w:type="spellStart"/>
      <w:r>
        <w:t>Consultativ</w:t>
      </w:r>
      <w:proofErr w:type="spellEnd"/>
      <w:r>
        <w:t xml:space="preserve"> pentru </w:t>
      </w:r>
      <w:proofErr w:type="spellStart"/>
      <w:r>
        <w:t>Antreprenoriat</w:t>
      </w:r>
      <w:proofErr w:type="spellEnd"/>
      <w:r>
        <w:t xml:space="preserve">, s-a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tripartit</w:t>
      </w:r>
      <w:proofErr w:type="spellEnd"/>
      <w:r>
        <w:t xml:space="preserve"> (</w:t>
      </w:r>
      <w:proofErr w:type="spellStart"/>
      <w:r>
        <w:t>autoritati</w:t>
      </w:r>
      <w:proofErr w:type="spellEnd"/>
      <w:r>
        <w:t xml:space="preserve">,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, ONG) pentru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prevenției</w:t>
      </w:r>
      <w:proofErr w:type="spellEnd"/>
      <w:r>
        <w:t xml:space="preserve">. </w:t>
      </w:r>
    </w:p>
    <w:p w:rsidR="00F46D8A" w:rsidRDefault="00F46D8A" w:rsidP="00F46D8A">
      <w:pPr>
        <w:spacing w:before="100" w:beforeAutospacing="1" w:after="100" w:afterAutospacing="1"/>
        <w:jc w:val="both"/>
        <w:rPr>
          <w:b/>
          <w:bCs/>
          <w:color w:val="FF0000"/>
        </w:rPr>
      </w:pPr>
      <w:proofErr w:type="spellStart"/>
      <w:proofErr w:type="gramStart"/>
      <w:r>
        <w:rPr>
          <w:b/>
          <w:bCs/>
          <w:color w:val="FF0000"/>
        </w:rPr>
        <w:t>Opinia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dvs</w:t>
      </w:r>
      <w:proofErr w:type="spellEnd"/>
      <w:r>
        <w:rPr>
          <w:b/>
          <w:bCs/>
          <w:color w:val="FF0000"/>
        </w:rPr>
        <w:t>.</w:t>
      </w:r>
      <w:proofErr w:type="gram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conteaza</w:t>
      </w:r>
      <w:proofErr w:type="spellEnd"/>
      <w:proofErr w:type="gramEnd"/>
      <w:r>
        <w:rPr>
          <w:b/>
          <w:bCs/>
          <w:color w:val="FF0000"/>
        </w:rPr>
        <w:t xml:space="preserve">! </w:t>
      </w:r>
      <w:proofErr w:type="spellStart"/>
      <w:proofErr w:type="gramStart"/>
      <w:r>
        <w:rPr>
          <w:b/>
          <w:bCs/>
          <w:color w:val="FF0000"/>
        </w:rPr>
        <w:t>Opiniile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respondenţilor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vor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centralizate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şi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transmise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Domnului</w:t>
      </w:r>
      <w:proofErr w:type="spellEnd"/>
      <w:r>
        <w:rPr>
          <w:b/>
          <w:bCs/>
          <w:color w:val="FF0000"/>
        </w:rPr>
        <w:t xml:space="preserve"> Prim-Ministru </w:t>
      </w:r>
      <w:proofErr w:type="spellStart"/>
      <w:r>
        <w:rPr>
          <w:b/>
          <w:bCs/>
          <w:color w:val="FF0000"/>
        </w:rPr>
        <w:t>precum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si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Miniştirilor</w:t>
      </w:r>
      <w:proofErr w:type="spellEnd"/>
      <w:r>
        <w:rPr>
          <w:b/>
          <w:bCs/>
          <w:color w:val="FF0000"/>
        </w:rPr>
        <w:t xml:space="preserve"> cu </w:t>
      </w:r>
      <w:proofErr w:type="spellStart"/>
      <w:r>
        <w:rPr>
          <w:b/>
          <w:bCs/>
          <w:color w:val="FF0000"/>
        </w:rPr>
        <w:t>competenţe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în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acest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domeniu</w:t>
      </w:r>
      <w:proofErr w:type="spellEnd"/>
      <w:r>
        <w:rPr>
          <w:b/>
          <w:bCs/>
          <w:color w:val="FF0000"/>
        </w:rPr>
        <w:t>.</w:t>
      </w:r>
      <w:proofErr w:type="gramEnd"/>
    </w:p>
    <w:p w:rsidR="00F46D8A" w:rsidRDefault="00F46D8A" w:rsidP="00F46D8A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forma de </w:t>
      </w:r>
      <w:proofErr w:type="spellStart"/>
      <w:r>
        <w:rPr>
          <w:b/>
          <w:bCs/>
        </w:rPr>
        <w:t>organizare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aveti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2"/>
        </w:numPr>
      </w:pPr>
      <w:proofErr w:type="spellStart"/>
      <w:r>
        <w:t>microintreprindere</w:t>
      </w:r>
      <w:proofErr w:type="spellEnd"/>
    </w:p>
    <w:p w:rsidR="00F46D8A" w:rsidRDefault="00F46D8A" w:rsidP="00F46D8A">
      <w:pPr>
        <w:pStyle w:val="ListParagraph"/>
        <w:numPr>
          <w:ilvl w:val="0"/>
          <w:numId w:val="3"/>
        </w:numPr>
      </w:pPr>
      <w:proofErr w:type="spellStart"/>
      <w:r>
        <w:t>intreprindere</w:t>
      </w:r>
      <w:proofErr w:type="spellEnd"/>
      <w:r>
        <w:t xml:space="preserve"> mica</w:t>
      </w:r>
    </w:p>
    <w:p w:rsidR="00F46D8A" w:rsidRDefault="00F46D8A" w:rsidP="00F46D8A">
      <w:pPr>
        <w:pStyle w:val="ListParagraph"/>
        <w:numPr>
          <w:ilvl w:val="0"/>
          <w:numId w:val="3"/>
        </w:numPr>
      </w:pPr>
      <w:proofErr w:type="spellStart"/>
      <w:r>
        <w:t>intreprindere</w:t>
      </w:r>
      <w:proofErr w:type="spellEnd"/>
      <w:r>
        <w:t xml:space="preserve"> </w:t>
      </w:r>
      <w:proofErr w:type="spellStart"/>
      <w:r>
        <w:t>mijlocie</w:t>
      </w:r>
      <w:proofErr w:type="spellEnd"/>
    </w:p>
    <w:p w:rsidR="00F46D8A" w:rsidRDefault="00F46D8A" w:rsidP="00F46D8A">
      <w:pPr>
        <w:pStyle w:val="ListParagraph"/>
        <w:numPr>
          <w:ilvl w:val="0"/>
          <w:numId w:val="3"/>
        </w:numPr>
      </w:pPr>
      <w:proofErr w:type="spellStart"/>
      <w:r>
        <w:t>intreprindere</w:t>
      </w:r>
      <w:proofErr w:type="spellEnd"/>
      <w:r>
        <w:t xml:space="preserve"> mare</w:t>
      </w:r>
    </w:p>
    <w:p w:rsidR="00F46D8A" w:rsidRDefault="00F46D8A" w:rsidP="00F46D8A">
      <w:pPr>
        <w:pStyle w:val="ListParagraph"/>
        <w:numPr>
          <w:ilvl w:val="0"/>
          <w:numId w:val="3"/>
        </w:numPr>
      </w:pPr>
      <w:r>
        <w:t>ONG (</w:t>
      </w:r>
      <w:proofErr w:type="spellStart"/>
      <w:r>
        <w:t>asociatie</w:t>
      </w:r>
      <w:proofErr w:type="spellEnd"/>
      <w:r>
        <w:t xml:space="preserve">, </w:t>
      </w:r>
      <w:proofErr w:type="spellStart"/>
      <w:r>
        <w:t>fundatie</w:t>
      </w:r>
      <w:proofErr w:type="spellEnd"/>
      <w:r>
        <w:t>)</w:t>
      </w:r>
    </w:p>
    <w:p w:rsidR="00F46D8A" w:rsidRDefault="00F46D8A" w:rsidP="00F46D8A">
      <w:pPr>
        <w:pStyle w:val="ListParagraph"/>
        <w:numPr>
          <w:ilvl w:val="0"/>
          <w:numId w:val="3"/>
        </w:numPr>
      </w:pPr>
      <w:proofErr w:type="spellStart"/>
      <w:proofErr w:type="gramStart"/>
      <w:r>
        <w:t>alta</w:t>
      </w:r>
      <w:proofErr w:type="spellEnd"/>
      <w:proofErr w:type="gramEnd"/>
      <w:r>
        <w:t xml:space="preserve"> forma </w:t>
      </w:r>
      <w:proofErr w:type="spellStart"/>
      <w:r>
        <w:t>juridica</w:t>
      </w:r>
      <w:proofErr w:type="spellEnd"/>
      <w:r>
        <w:t xml:space="preserve"> (</w:t>
      </w:r>
      <w:proofErr w:type="spellStart"/>
      <w:r>
        <w:t>patronat</w:t>
      </w:r>
      <w:proofErr w:type="spellEnd"/>
      <w:r>
        <w:t>, etc.)</w:t>
      </w:r>
    </w:p>
    <w:p w:rsidR="00F46D8A" w:rsidRDefault="00F46D8A" w:rsidP="00F46D8A">
      <w:pPr>
        <w:pStyle w:val="ListParagraph"/>
        <w:ind w:left="1440"/>
      </w:pPr>
    </w:p>
    <w:p w:rsidR="00F46D8A" w:rsidRDefault="00F46D8A" w:rsidP="00F46D8A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îndrumat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până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acum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oficiu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solicitarea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dvs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autorităţile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atribuţii</w:t>
      </w:r>
      <w:proofErr w:type="spellEnd"/>
      <w:r>
        <w:rPr>
          <w:b/>
          <w:bCs/>
        </w:rPr>
        <w:t xml:space="preserve"> de control?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da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nu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alt r</w:t>
      </w:r>
      <w:r>
        <w:rPr>
          <w:lang w:val="ro-RO"/>
        </w:rPr>
        <w:t>ăspuns: ___________________________</w:t>
      </w:r>
    </w:p>
    <w:p w:rsidR="00F46D8A" w:rsidRDefault="00F46D8A" w:rsidP="00F46D8A">
      <w:pPr>
        <w:pStyle w:val="ListParagraph"/>
        <w:ind w:left="1440"/>
      </w:pPr>
    </w:p>
    <w:p w:rsidR="00F46D8A" w:rsidRDefault="00F46D8A" w:rsidP="00F46D8A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Ați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mulțumit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îndrumarea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primită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autorităţile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atribuţii</w:t>
      </w:r>
      <w:proofErr w:type="spellEnd"/>
      <w:r>
        <w:rPr>
          <w:b/>
          <w:bCs/>
        </w:rPr>
        <w:t xml:space="preserve"> de control?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da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nu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alt r</w:t>
      </w:r>
      <w:r>
        <w:rPr>
          <w:lang w:val="ro-RO"/>
        </w:rPr>
        <w:t>ăspuns: ___________________________</w:t>
      </w:r>
    </w:p>
    <w:p w:rsidR="00F46D8A" w:rsidRDefault="00F46D8A" w:rsidP="00F46D8A">
      <w:pPr>
        <w:pStyle w:val="ListParagraph"/>
        <w:ind w:left="1440"/>
      </w:pPr>
    </w:p>
    <w:p w:rsidR="00F46D8A" w:rsidRDefault="00F46D8A" w:rsidP="00F46D8A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Vi</w:t>
      </w:r>
      <w:proofErr w:type="gramEnd"/>
      <w:r>
        <w:rPr>
          <w:b/>
          <w:bCs/>
        </w:rPr>
        <w:t xml:space="preserve"> s-a </w:t>
      </w:r>
      <w:proofErr w:type="spellStart"/>
      <w:r>
        <w:rPr>
          <w:b/>
          <w:bCs/>
        </w:rPr>
        <w:t>acordat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până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acum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autorităţile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atribuţii</w:t>
      </w:r>
      <w:proofErr w:type="spellEnd"/>
      <w:r>
        <w:rPr>
          <w:b/>
          <w:bCs/>
        </w:rPr>
        <w:t xml:space="preserve"> de control </w:t>
      </w:r>
      <w:proofErr w:type="spellStart"/>
      <w:r>
        <w:rPr>
          <w:b/>
          <w:bCs/>
        </w:rPr>
        <w:t>posibilitatea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remedierii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neregulilor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constatate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înainte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amendarea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dvs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contravențională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da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nu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alt r</w:t>
      </w:r>
      <w:r>
        <w:rPr>
          <w:lang w:val="ro-RO"/>
        </w:rPr>
        <w:t>ăspuns: ___________________________</w:t>
      </w:r>
    </w:p>
    <w:p w:rsidR="00F46D8A" w:rsidRDefault="00F46D8A" w:rsidP="00F46D8A">
      <w:pPr>
        <w:pStyle w:val="ListParagraph"/>
        <w:rPr>
          <w:b/>
          <w:bCs/>
        </w:rPr>
      </w:pPr>
    </w:p>
    <w:p w:rsidR="00F46D8A" w:rsidRDefault="00F46D8A" w:rsidP="00F46D8A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Considerati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necesară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reglementarea</w:t>
      </w:r>
      <w:proofErr w:type="spellEnd"/>
      <w:r>
        <w:rPr>
          <w:b/>
          <w:bCs/>
        </w:rPr>
        <w:t xml:space="preserve"> ca </w:t>
      </w:r>
      <w:proofErr w:type="spellStart"/>
      <w:r>
        <w:rPr>
          <w:b/>
          <w:bCs/>
        </w:rPr>
        <w:t>atribuție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autorităţilor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atribuţii</w:t>
      </w:r>
      <w:proofErr w:type="spellEnd"/>
      <w:r>
        <w:rPr>
          <w:b/>
          <w:bCs/>
        </w:rPr>
        <w:t xml:space="preserve"> de control a </w:t>
      </w:r>
      <w:proofErr w:type="spellStart"/>
      <w:r>
        <w:rPr>
          <w:b/>
          <w:bCs/>
        </w:rPr>
        <w:t>preventiei</w:t>
      </w:r>
      <w:proofErr w:type="spellEnd"/>
      <w:r>
        <w:rPr>
          <w:b/>
          <w:bCs/>
        </w:rPr>
        <w:t xml:space="preserve"> pentru </w:t>
      </w:r>
      <w:proofErr w:type="spellStart"/>
      <w:r>
        <w:rPr>
          <w:b/>
          <w:bCs/>
        </w:rPr>
        <w:t>faptele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constituie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contravenție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da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nu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alt </w:t>
      </w:r>
      <w:proofErr w:type="spellStart"/>
      <w:r>
        <w:t>răspuns</w:t>
      </w:r>
      <w:proofErr w:type="spellEnd"/>
      <w:r>
        <w:t>: ___________________________</w:t>
      </w:r>
    </w:p>
    <w:p w:rsidR="00F46D8A" w:rsidRDefault="00F46D8A" w:rsidP="00F46D8A">
      <w:pPr>
        <w:rPr>
          <w:color w:val="1F497D"/>
        </w:rPr>
      </w:pPr>
    </w:p>
    <w:p w:rsidR="00F46D8A" w:rsidRDefault="00F46D8A" w:rsidP="00F46D8A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lastRenderedPageBreak/>
        <w:t>În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ce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domenii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considerați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necesară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reglementarea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preventiei</w:t>
      </w:r>
      <w:proofErr w:type="spellEnd"/>
      <w:r>
        <w:rPr>
          <w:b/>
          <w:bCs/>
        </w:rPr>
        <w:t xml:space="preserve"> pentru </w:t>
      </w:r>
      <w:proofErr w:type="spellStart"/>
      <w:r>
        <w:rPr>
          <w:b/>
          <w:bCs/>
        </w:rPr>
        <w:t>faptele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constituie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contravenție</w:t>
      </w:r>
      <w:proofErr w:type="spellEnd"/>
      <w:r>
        <w:rPr>
          <w:b/>
          <w:bCs/>
        </w:rPr>
        <w:t>?</w:t>
      </w:r>
      <w:r w:rsidR="0016768A" w:rsidRPr="0016768A">
        <w:rPr>
          <w:rStyle w:val="FootnoteReference"/>
          <w:b/>
          <w:bCs/>
          <w:color w:val="FF0000"/>
        </w:rPr>
        <w:footnoteReference w:id="1"/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domeniul</w:t>
      </w:r>
      <w:proofErr w:type="spellEnd"/>
      <w:r>
        <w:t xml:space="preserve"> fiscal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; 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domeniul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asigurărilor</w:t>
      </w:r>
      <w:proofErr w:type="spellEnd"/>
      <w:r>
        <w:t xml:space="preserve"> pentru </w:t>
      </w:r>
      <w:proofErr w:type="spellStart"/>
      <w:r>
        <w:t>şomaj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forţei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domeniul</w:t>
      </w:r>
      <w:proofErr w:type="spellEnd"/>
      <w:r>
        <w:t xml:space="preserve"> </w:t>
      </w:r>
      <w:proofErr w:type="spellStart"/>
      <w:r>
        <w:t>dilogului</w:t>
      </w:r>
      <w:proofErr w:type="spellEnd"/>
      <w:r>
        <w:t xml:space="preserve"> social;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ucenicia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salariaţilor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protecţia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piaţă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detaşarea</w:t>
      </w:r>
      <w:proofErr w:type="spellEnd"/>
      <w:r>
        <w:t xml:space="preserve"> </w:t>
      </w:r>
      <w:proofErr w:type="spellStart"/>
      <w:r>
        <w:t>străinilor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României; 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proofErr w:type="spellStart"/>
      <w:r>
        <w:t>exercitarea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ocazional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de </w:t>
      </w:r>
      <w:proofErr w:type="spellStart"/>
      <w:r>
        <w:t>zilieri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alt </w:t>
      </w:r>
      <w:proofErr w:type="spellStart"/>
      <w:r>
        <w:t>domeniu</w:t>
      </w:r>
      <w:proofErr w:type="spellEnd"/>
      <w:r>
        <w:t>: ___________________________</w:t>
      </w:r>
    </w:p>
    <w:p w:rsidR="00F46D8A" w:rsidRDefault="00F46D8A" w:rsidP="00F46D8A">
      <w:pPr>
        <w:pStyle w:val="ListParagraph"/>
        <w:ind w:left="1440"/>
      </w:pPr>
    </w:p>
    <w:p w:rsidR="00F46D8A" w:rsidRDefault="00F46D8A" w:rsidP="00F46D8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Pentru </w:t>
      </w:r>
      <w:proofErr w:type="spellStart"/>
      <w:proofErr w:type="gramStart"/>
      <w:r>
        <w:rPr>
          <w:b/>
          <w:bCs/>
        </w:rPr>
        <w:t>ce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contravenții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considerați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că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impune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regim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urgență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reglementarea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îndrumării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preventiei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___________________________</w:t>
      </w:r>
    </w:p>
    <w:p w:rsidR="00F46D8A" w:rsidRDefault="00F46D8A" w:rsidP="00F46D8A">
      <w:pPr>
        <w:pStyle w:val="ListParagraph"/>
        <w:ind w:left="1440"/>
      </w:pPr>
    </w:p>
    <w:p w:rsidR="00F46D8A" w:rsidRDefault="00F46D8A" w:rsidP="00F46D8A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măsuri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prevenție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trebui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stabilite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autorităţile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atribuţii</w:t>
      </w:r>
      <w:proofErr w:type="spellEnd"/>
      <w:r>
        <w:rPr>
          <w:b/>
          <w:bCs/>
        </w:rPr>
        <w:t xml:space="preserve"> de control pentru </w:t>
      </w:r>
      <w:proofErr w:type="spellStart"/>
      <w:r>
        <w:rPr>
          <w:b/>
          <w:bCs/>
        </w:rPr>
        <w:t>faptele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constituie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contravenție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plan de </w:t>
      </w:r>
      <w:proofErr w:type="spellStart"/>
      <w:r>
        <w:t>conformare</w:t>
      </w:r>
      <w:proofErr w:type="spellEnd"/>
      <w:r>
        <w:t xml:space="preserve">, cu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alt </w:t>
      </w:r>
      <w:proofErr w:type="spellStart"/>
      <w:r>
        <w:t>răspuns</w:t>
      </w:r>
      <w:proofErr w:type="spellEnd"/>
      <w:r>
        <w:t>: ___________________________</w:t>
      </w:r>
    </w:p>
    <w:p w:rsidR="00F46D8A" w:rsidRDefault="00F46D8A" w:rsidP="00F46D8A"/>
    <w:p w:rsidR="00F46D8A" w:rsidRDefault="00F46D8A" w:rsidP="00F46D8A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termen</w:t>
      </w:r>
      <w:proofErr w:type="spellEnd"/>
      <w:r>
        <w:rPr>
          <w:b/>
          <w:bCs/>
        </w:rPr>
        <w:t xml:space="preserve"> minim pentru </w:t>
      </w:r>
      <w:proofErr w:type="spellStart"/>
      <w:r>
        <w:rPr>
          <w:b/>
          <w:bCs/>
        </w:rPr>
        <w:t>conformare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considerați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asigura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remedierea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deficiențelor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14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30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>;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 xml:space="preserve">alt </w:t>
      </w:r>
      <w:proofErr w:type="spellStart"/>
      <w:r>
        <w:t>răspuns</w:t>
      </w:r>
      <w:proofErr w:type="spellEnd"/>
      <w:r>
        <w:t>: ___________________________</w:t>
      </w:r>
    </w:p>
    <w:p w:rsidR="00F46D8A" w:rsidRDefault="00F46D8A" w:rsidP="00F46D8A"/>
    <w:p w:rsidR="00F46D8A" w:rsidRDefault="00F46D8A" w:rsidP="00F46D8A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propuneri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aveți</w:t>
      </w:r>
      <w:proofErr w:type="spellEnd"/>
      <w:r>
        <w:rPr>
          <w:b/>
          <w:bCs/>
        </w:rPr>
        <w:t xml:space="preserve"> pentru </w:t>
      </w:r>
      <w:proofErr w:type="spellStart"/>
      <w:r>
        <w:rPr>
          <w:b/>
          <w:bCs/>
        </w:rPr>
        <w:t>reglementarea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îndrumării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preventiei</w:t>
      </w:r>
      <w:proofErr w:type="spellEnd"/>
      <w:r>
        <w:rPr>
          <w:b/>
          <w:bCs/>
        </w:rPr>
        <w:t>?</w:t>
      </w:r>
    </w:p>
    <w:p w:rsidR="00F46D8A" w:rsidRDefault="00F46D8A" w:rsidP="00F46D8A">
      <w:pPr>
        <w:pStyle w:val="ListParagraph"/>
        <w:numPr>
          <w:ilvl w:val="0"/>
          <w:numId w:val="4"/>
        </w:numPr>
      </w:pPr>
      <w:r>
        <w:t>___________________________</w:t>
      </w:r>
    </w:p>
    <w:p w:rsidR="00F46D8A" w:rsidRDefault="00F46D8A" w:rsidP="00F46D8A">
      <w:pPr>
        <w:pStyle w:val="ListParagraph"/>
        <w:ind w:left="1440"/>
      </w:pPr>
    </w:p>
    <w:p w:rsidR="00033529" w:rsidRDefault="00033529"/>
    <w:sectPr w:rsidR="00033529" w:rsidSect="00F46D8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13" w:rsidRDefault="00194C13" w:rsidP="0016768A">
      <w:r>
        <w:separator/>
      </w:r>
    </w:p>
  </w:endnote>
  <w:endnote w:type="continuationSeparator" w:id="0">
    <w:p w:rsidR="00194C13" w:rsidRDefault="00194C13" w:rsidP="0016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13" w:rsidRDefault="00194C13" w:rsidP="0016768A">
      <w:r>
        <w:separator/>
      </w:r>
    </w:p>
  </w:footnote>
  <w:footnote w:type="continuationSeparator" w:id="0">
    <w:p w:rsidR="00194C13" w:rsidRDefault="00194C13" w:rsidP="0016768A">
      <w:r>
        <w:continuationSeparator/>
      </w:r>
    </w:p>
  </w:footnote>
  <w:footnote w:id="1">
    <w:p w:rsidR="0016768A" w:rsidRPr="0016768A" w:rsidRDefault="0016768A">
      <w:pPr>
        <w:pStyle w:val="FootnoteText"/>
        <w:rPr>
          <w:b/>
          <w:color w:val="FF0000"/>
          <w:lang w:val="ro-RO"/>
        </w:rPr>
      </w:pPr>
      <w:r w:rsidRPr="0016768A">
        <w:rPr>
          <w:rStyle w:val="FootnoteReference"/>
          <w:b/>
          <w:color w:val="FF0000"/>
        </w:rPr>
        <w:footnoteRef/>
      </w:r>
      <w:r w:rsidRPr="0016768A">
        <w:rPr>
          <w:b/>
          <w:color w:val="FF0000"/>
        </w:rPr>
        <w:t xml:space="preserve"> La </w:t>
      </w:r>
      <w:r w:rsidRPr="0016768A">
        <w:rPr>
          <w:b/>
          <w:color w:val="FF0000"/>
          <w:lang w:val="ro-RO"/>
        </w:rPr>
        <w:t>această întrebare există posibilități de răspunsuri multiple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7FF5"/>
    <w:multiLevelType w:val="hybridMultilevel"/>
    <w:tmpl w:val="1B284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392F9E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02409"/>
    <w:multiLevelType w:val="hybridMultilevel"/>
    <w:tmpl w:val="BF4A02AE"/>
    <w:lvl w:ilvl="0" w:tplc="46407A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A18B0"/>
    <w:multiLevelType w:val="hybridMultilevel"/>
    <w:tmpl w:val="9686F8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FF0639"/>
    <w:multiLevelType w:val="hybridMultilevel"/>
    <w:tmpl w:val="B1464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D8A"/>
    <w:rsid w:val="00033529"/>
    <w:rsid w:val="0016417F"/>
    <w:rsid w:val="0016768A"/>
    <w:rsid w:val="00194C13"/>
    <w:rsid w:val="001A0073"/>
    <w:rsid w:val="001D13CD"/>
    <w:rsid w:val="001F646F"/>
    <w:rsid w:val="00382573"/>
    <w:rsid w:val="003E58C0"/>
    <w:rsid w:val="00415633"/>
    <w:rsid w:val="004C159D"/>
    <w:rsid w:val="004E0688"/>
    <w:rsid w:val="0050585B"/>
    <w:rsid w:val="005220F6"/>
    <w:rsid w:val="005421FF"/>
    <w:rsid w:val="00551856"/>
    <w:rsid w:val="005523D0"/>
    <w:rsid w:val="005A046F"/>
    <w:rsid w:val="005D0FAB"/>
    <w:rsid w:val="00682FDA"/>
    <w:rsid w:val="00730281"/>
    <w:rsid w:val="00747822"/>
    <w:rsid w:val="007C3470"/>
    <w:rsid w:val="00880CCC"/>
    <w:rsid w:val="00882142"/>
    <w:rsid w:val="00932E4D"/>
    <w:rsid w:val="009934E2"/>
    <w:rsid w:val="009E2E89"/>
    <w:rsid w:val="00A74BDF"/>
    <w:rsid w:val="00A92E55"/>
    <w:rsid w:val="00AF18DC"/>
    <w:rsid w:val="00AF3883"/>
    <w:rsid w:val="00AF57AD"/>
    <w:rsid w:val="00B764F9"/>
    <w:rsid w:val="00B916FA"/>
    <w:rsid w:val="00DF4E58"/>
    <w:rsid w:val="00F07E77"/>
    <w:rsid w:val="00F46D8A"/>
    <w:rsid w:val="00F8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8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76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68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6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11A9D-1E40-41CC-A2DA-ABC04207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CNIPMMR2</dc:creator>
  <cp:lastModifiedBy>CNIPMMR2</cp:lastModifiedBy>
  <cp:revision>1</cp:revision>
  <cp:lastPrinted>2017-02-09T08:26:00Z</cp:lastPrinted>
  <dcterms:created xsi:type="dcterms:W3CDTF">2017-02-09T08:11:00Z</dcterms:created>
  <dcterms:modified xsi:type="dcterms:W3CDTF">2017-02-09T08:26:00Z</dcterms:modified>
</cp:coreProperties>
</file>