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8CF1" w14:textId="3D6FBCBE" w:rsidR="00450B49" w:rsidRDefault="00E9475D">
      <w:r>
        <w:softHyphen/>
      </w:r>
      <w:r>
        <w:softHyphen/>
      </w:r>
      <w:r>
        <w:softHyphen/>
      </w:r>
      <w:r>
        <w:softHyphen/>
      </w:r>
    </w:p>
    <w:p w14:paraId="6544F1CF" w14:textId="77777777" w:rsidR="00450B49" w:rsidRDefault="00450B49"/>
    <w:tbl>
      <w:tblPr>
        <w:tblStyle w:val="TableGrid"/>
        <w:tblW w:w="10706" w:type="dxa"/>
        <w:tblInd w:w="-545" w:type="dxa"/>
        <w:tblLook w:val="04A0" w:firstRow="1" w:lastRow="0" w:firstColumn="1" w:lastColumn="0" w:noHBand="0" w:noVBand="1"/>
      </w:tblPr>
      <w:tblGrid>
        <w:gridCol w:w="2790"/>
        <w:gridCol w:w="2606"/>
        <w:gridCol w:w="2610"/>
        <w:gridCol w:w="2700"/>
      </w:tblGrid>
      <w:tr w:rsidR="00917CB1" w:rsidRPr="00357F03" w14:paraId="3E2B9ED4" w14:textId="77777777" w:rsidTr="00ED13C0">
        <w:tc>
          <w:tcPr>
            <w:tcW w:w="2790" w:type="dxa"/>
          </w:tcPr>
          <w:p w14:paraId="36323863" w14:textId="1B5217AA" w:rsidR="00917CB1" w:rsidRPr="00357F03" w:rsidRDefault="00741860" w:rsidP="00ED13C0">
            <w:pPr>
              <w:jc w:val="center"/>
              <w:rPr>
                <w:b/>
              </w:rPr>
            </w:pPr>
            <w:r>
              <w:rPr>
                <w:b/>
              </w:rPr>
              <w:t>INVESTIȚII DE BAZĂ</w:t>
            </w:r>
          </w:p>
        </w:tc>
        <w:tc>
          <w:tcPr>
            <w:tcW w:w="2606" w:type="dxa"/>
          </w:tcPr>
          <w:p w14:paraId="3FAA0076" w14:textId="5F753A0A" w:rsidR="00917CB1" w:rsidRPr="00357F03" w:rsidRDefault="00741860" w:rsidP="00ED13C0">
            <w:pPr>
              <w:jc w:val="center"/>
              <w:rPr>
                <w:b/>
              </w:rPr>
            </w:pPr>
            <w:r>
              <w:rPr>
                <w:b/>
              </w:rPr>
              <w:t>INVESTIȚII LANȚ VALORIC Ș</w:t>
            </w:r>
            <w:r w:rsidR="00917CB1" w:rsidRPr="00357F03">
              <w:rPr>
                <w:b/>
              </w:rPr>
              <w:t>I STIMULARE CONSUM</w:t>
            </w:r>
          </w:p>
        </w:tc>
        <w:tc>
          <w:tcPr>
            <w:tcW w:w="2610" w:type="dxa"/>
          </w:tcPr>
          <w:p w14:paraId="77E0882E" w14:textId="4C8F3025" w:rsidR="00917CB1" w:rsidRPr="00357F03" w:rsidRDefault="00741860" w:rsidP="00ED13C0">
            <w:pPr>
              <w:jc w:val="center"/>
              <w:rPr>
                <w:b/>
              </w:rPr>
            </w:pPr>
            <w:r>
              <w:rPr>
                <w:b/>
              </w:rPr>
              <w:t>INVESTIȚII SISTEMICE NAȚ</w:t>
            </w:r>
            <w:r w:rsidR="00917CB1" w:rsidRPr="00357F03">
              <w:rPr>
                <w:b/>
              </w:rPr>
              <w:t>IONALE</w:t>
            </w:r>
          </w:p>
        </w:tc>
        <w:tc>
          <w:tcPr>
            <w:tcW w:w="2700" w:type="dxa"/>
          </w:tcPr>
          <w:p w14:paraId="7BD53A54" w14:textId="798D6AB6" w:rsidR="00917CB1" w:rsidRPr="00357F03" w:rsidRDefault="00741860" w:rsidP="00ED13C0">
            <w:pPr>
              <w:jc w:val="center"/>
              <w:rPr>
                <w:b/>
              </w:rPr>
            </w:pPr>
            <w:r>
              <w:rPr>
                <w:b/>
              </w:rPr>
              <w:t>INVESTIȚ</w:t>
            </w:r>
            <w:r w:rsidR="00917CB1" w:rsidRPr="00357F03">
              <w:rPr>
                <w:b/>
              </w:rPr>
              <w:t>II DE TIP SUPORT</w:t>
            </w:r>
          </w:p>
        </w:tc>
      </w:tr>
      <w:tr w:rsidR="00917CB1" w14:paraId="12A77EF1" w14:textId="77777777" w:rsidTr="00ED13C0">
        <w:trPr>
          <w:trHeight w:val="1061"/>
        </w:trPr>
        <w:tc>
          <w:tcPr>
            <w:tcW w:w="2790" w:type="dxa"/>
          </w:tcPr>
          <w:p w14:paraId="2A78FDAA" w14:textId="706BF852" w:rsidR="00917CB1" w:rsidRDefault="00741860" w:rsidP="00ED13C0">
            <w:r>
              <w:t>Start-</w:t>
            </w:r>
            <w:proofErr w:type="spellStart"/>
            <w:r w:rsidR="00917CB1">
              <w:t>upuri</w:t>
            </w:r>
            <w:proofErr w:type="spellEnd"/>
            <w:r w:rsidR="00917CB1">
              <w:t xml:space="preserve"> </w:t>
            </w:r>
            <w:proofErr w:type="spellStart"/>
            <w:r w:rsidR="00917CB1">
              <w:t>di</w:t>
            </w:r>
            <w:r>
              <w:t>gitale</w:t>
            </w:r>
            <w:proofErr w:type="spellEnd"/>
            <w:r>
              <w:t xml:space="preserve">, </w:t>
            </w:r>
            <w:proofErr w:type="spellStart"/>
            <w:r>
              <w:t>medicale</w:t>
            </w:r>
            <w:proofErr w:type="spellEnd"/>
            <w:r>
              <w:t xml:space="preserve">, </w:t>
            </w:r>
            <w:proofErr w:type="spellStart"/>
            <w:r>
              <w:t>programele</w:t>
            </w:r>
            <w:proofErr w:type="spellEnd"/>
            <w:r>
              <w:t xml:space="preserve"> </w:t>
            </w:r>
            <w:proofErr w:type="spellStart"/>
            <w:r>
              <w:t>naț</w:t>
            </w:r>
            <w:r w:rsidR="00917CB1">
              <w:t>ionale</w:t>
            </w:r>
            <w:proofErr w:type="spellEnd"/>
            <w:r w:rsidR="00917CB1">
              <w:t xml:space="preserve"> </w:t>
            </w:r>
            <w:proofErr w:type="spellStart"/>
            <w:r w:rsidR="00917CB1">
              <w:t>pentru</w:t>
            </w:r>
            <w:proofErr w:type="spellEnd"/>
            <w:r w:rsidR="00917CB1">
              <w:t xml:space="preserve"> IMM-</w:t>
            </w:r>
            <w:proofErr w:type="spellStart"/>
            <w:r w:rsidR="00917CB1">
              <w:t>uri</w:t>
            </w:r>
            <w:proofErr w:type="spellEnd"/>
          </w:p>
        </w:tc>
        <w:tc>
          <w:tcPr>
            <w:tcW w:w="2606" w:type="dxa"/>
          </w:tcPr>
          <w:p w14:paraId="7EA823A4" w14:textId="77777777" w:rsidR="00917CB1" w:rsidRDefault="00917CB1" w:rsidP="00ED13C0">
            <w:proofErr w:type="spellStart"/>
            <w:r>
              <w:t>Vouchere</w:t>
            </w:r>
            <w:proofErr w:type="spellEnd"/>
            <w:r>
              <w:t xml:space="preserve"> </w:t>
            </w:r>
            <w:proofErr w:type="spellStart"/>
            <w:r>
              <w:t>turism</w:t>
            </w:r>
            <w:proofErr w:type="spellEnd"/>
          </w:p>
        </w:tc>
        <w:tc>
          <w:tcPr>
            <w:tcW w:w="2610" w:type="dxa"/>
          </w:tcPr>
          <w:p w14:paraId="136C5653" w14:textId="76595B63" w:rsidR="00917CB1" w:rsidRDefault="00741860" w:rsidP="00ED13C0">
            <w:proofErr w:type="spellStart"/>
            <w:r>
              <w:t>Autostrăzi</w:t>
            </w:r>
            <w:proofErr w:type="spellEnd"/>
          </w:p>
        </w:tc>
        <w:tc>
          <w:tcPr>
            <w:tcW w:w="2700" w:type="dxa"/>
          </w:tcPr>
          <w:p w14:paraId="3E38587D" w14:textId="5E965C70" w:rsidR="00917CB1" w:rsidRDefault="00917CB1" w:rsidP="00741860">
            <w:r>
              <w:t xml:space="preserve">Fond national equity - </w:t>
            </w:r>
            <w:r w:rsidR="00741860">
              <w:t>P</w:t>
            </w:r>
            <w:r>
              <w:t>PP</w:t>
            </w:r>
          </w:p>
        </w:tc>
      </w:tr>
      <w:tr w:rsidR="00917CB1" w14:paraId="6B68CE1F" w14:textId="77777777" w:rsidTr="00ED13C0">
        <w:trPr>
          <w:trHeight w:val="1790"/>
        </w:trPr>
        <w:tc>
          <w:tcPr>
            <w:tcW w:w="2790" w:type="dxa"/>
          </w:tcPr>
          <w:p w14:paraId="3EBD9AA0" w14:textId="6D5AE904" w:rsidR="00917CB1" w:rsidRDefault="00741860" w:rsidP="00ED13C0">
            <w:proofErr w:type="spellStart"/>
            <w:r>
              <w:t>Transformare</w:t>
            </w:r>
            <w:proofErr w:type="spellEnd"/>
            <w:r>
              <w:t xml:space="preserve"> </w:t>
            </w:r>
            <w:proofErr w:type="spellStart"/>
            <w:r>
              <w:t>digitală</w:t>
            </w:r>
            <w:proofErr w:type="spellEnd"/>
            <w:r>
              <w:t xml:space="preserve"> </w:t>
            </w:r>
            <w:proofErr w:type="spellStart"/>
            <w:r>
              <w:t>societală</w:t>
            </w:r>
            <w:proofErr w:type="spellEnd"/>
            <w:r w:rsidR="00917CB1">
              <w:t xml:space="preserve"> IMM-</w:t>
            </w:r>
            <w:proofErr w:type="spellStart"/>
            <w:r w:rsidR="00917CB1">
              <w:t>uri</w:t>
            </w:r>
            <w:proofErr w:type="spellEnd"/>
          </w:p>
        </w:tc>
        <w:tc>
          <w:tcPr>
            <w:tcW w:w="2606" w:type="dxa"/>
          </w:tcPr>
          <w:p w14:paraId="0AE1B303" w14:textId="77777777" w:rsidR="00917CB1" w:rsidRDefault="00917CB1" w:rsidP="00ED13C0">
            <w:proofErr w:type="spellStart"/>
            <w:r>
              <w:t>Vouchere</w:t>
            </w:r>
            <w:proofErr w:type="spellEnd"/>
            <w:r>
              <w:t xml:space="preserve"> </w:t>
            </w:r>
            <w:proofErr w:type="spellStart"/>
            <w:r>
              <w:t>digitalizare</w:t>
            </w:r>
            <w:proofErr w:type="spellEnd"/>
          </w:p>
        </w:tc>
        <w:tc>
          <w:tcPr>
            <w:tcW w:w="2610" w:type="dxa"/>
          </w:tcPr>
          <w:p w14:paraId="0F9D2720" w14:textId="77777777" w:rsidR="00917CB1" w:rsidRDefault="00917CB1" w:rsidP="00ED13C0">
            <w:proofErr w:type="spellStart"/>
            <w:r>
              <w:t>Anvelopare</w:t>
            </w:r>
            <w:proofErr w:type="spellEnd"/>
            <w:r>
              <w:t xml:space="preserve"> </w:t>
            </w:r>
            <w:proofErr w:type="spellStart"/>
            <w:r>
              <w:t>blocuri</w:t>
            </w:r>
            <w:proofErr w:type="spellEnd"/>
          </w:p>
        </w:tc>
        <w:tc>
          <w:tcPr>
            <w:tcW w:w="2700" w:type="dxa"/>
          </w:tcPr>
          <w:p w14:paraId="1AF2B079" w14:textId="77777777" w:rsidR="00917CB1" w:rsidRDefault="00917CB1" w:rsidP="00ED13C0">
            <w:r>
              <w:t xml:space="preserve">Centre support </w:t>
            </w:r>
            <w:proofErr w:type="spellStart"/>
            <w:r>
              <w:t>pentru</w:t>
            </w:r>
            <w:proofErr w:type="spellEnd"/>
            <w:r>
              <w:t xml:space="preserve"> IMM – </w:t>
            </w:r>
            <w:proofErr w:type="spellStart"/>
            <w:r>
              <w:t>preluare</w:t>
            </w:r>
            <w:proofErr w:type="spellEnd"/>
            <w:r>
              <w:t xml:space="preserve"> </w:t>
            </w:r>
            <w:proofErr w:type="spellStart"/>
            <w:r>
              <w:t>costuri</w:t>
            </w:r>
            <w:proofErr w:type="spellEnd"/>
            <w:r>
              <w:t xml:space="preserve"> (</w:t>
            </w:r>
            <w:proofErr w:type="spellStart"/>
            <w:r>
              <w:t>contabilitate</w:t>
            </w:r>
            <w:proofErr w:type="spellEnd"/>
            <w:r>
              <w:t xml:space="preserve">, </w:t>
            </w:r>
            <w:proofErr w:type="spellStart"/>
            <w:r>
              <w:t>juridice</w:t>
            </w:r>
            <w:proofErr w:type="spellEnd"/>
            <w:r>
              <w:t xml:space="preserve">, </w:t>
            </w:r>
            <w:proofErr w:type="spellStart"/>
            <w:r>
              <w:t>resurse</w:t>
            </w:r>
            <w:proofErr w:type="spellEnd"/>
            <w:r>
              <w:t xml:space="preserve"> </w:t>
            </w:r>
            <w:proofErr w:type="spellStart"/>
            <w:r>
              <w:t>umane</w:t>
            </w:r>
            <w:proofErr w:type="spellEnd"/>
            <w:r>
              <w:t xml:space="preserve">, </w:t>
            </w:r>
            <w:proofErr w:type="spellStart"/>
            <w:r>
              <w:t>pachete</w:t>
            </w:r>
            <w:proofErr w:type="spellEnd"/>
            <w:r>
              <w:t xml:space="preserve"> </w:t>
            </w:r>
            <w:proofErr w:type="spellStart"/>
            <w:r>
              <w:t>digitale</w:t>
            </w:r>
            <w:proofErr w:type="spellEnd"/>
            <w:r>
              <w:t xml:space="preserve">, 24 h </w:t>
            </w:r>
            <w:proofErr w:type="spellStart"/>
            <w:r>
              <w:t>chatbox</w:t>
            </w:r>
            <w:proofErr w:type="spellEnd"/>
            <w:r>
              <w:t xml:space="preserve">, </w:t>
            </w:r>
            <w:proofErr w:type="spellStart"/>
            <w:r>
              <w:t>mediere</w:t>
            </w:r>
            <w:proofErr w:type="spellEnd"/>
            <w:r>
              <w:t xml:space="preserve"> </w:t>
            </w:r>
            <w:proofErr w:type="spellStart"/>
            <w:r>
              <w:t>credite</w:t>
            </w:r>
            <w:proofErr w:type="spellEnd"/>
            <w:r>
              <w:t>, etc.)</w:t>
            </w:r>
          </w:p>
        </w:tc>
      </w:tr>
      <w:tr w:rsidR="00917CB1" w14:paraId="73BEF20F" w14:textId="77777777" w:rsidTr="00ED13C0">
        <w:trPr>
          <w:trHeight w:val="1250"/>
        </w:trPr>
        <w:tc>
          <w:tcPr>
            <w:tcW w:w="2790" w:type="dxa"/>
          </w:tcPr>
          <w:p w14:paraId="2EB875FF" w14:textId="3A8D18BD" w:rsidR="00917CB1" w:rsidRDefault="00741860" w:rsidP="00ED13C0">
            <w:proofErr w:type="spellStart"/>
            <w:r>
              <w:t>Educaț</w:t>
            </w:r>
            <w:r w:rsidR="00917CB1">
              <w:t>ie</w:t>
            </w:r>
            <w:proofErr w:type="spellEnd"/>
            <w:r w:rsidR="00917CB1">
              <w:t xml:space="preserve"> RU </w:t>
            </w:r>
            <w:proofErr w:type="spellStart"/>
            <w:r w:rsidR="00917CB1">
              <w:t>privind</w:t>
            </w:r>
            <w:proofErr w:type="spellEnd"/>
            <w:r w:rsidR="00917CB1">
              <w:t xml:space="preserve"> </w:t>
            </w:r>
            <w:proofErr w:type="spellStart"/>
            <w:r w:rsidR="00917CB1">
              <w:t>digitalizarea</w:t>
            </w:r>
            <w:proofErr w:type="spellEnd"/>
          </w:p>
        </w:tc>
        <w:tc>
          <w:tcPr>
            <w:tcW w:w="2606" w:type="dxa"/>
          </w:tcPr>
          <w:p w14:paraId="75937F7D" w14:textId="51FAD5D0" w:rsidR="00917CB1" w:rsidRDefault="00917CB1" w:rsidP="00ED13C0">
            <w:r>
              <w:t xml:space="preserve">Capital de </w:t>
            </w:r>
            <w:proofErr w:type="spellStart"/>
            <w:r>
              <w:t>lucru</w:t>
            </w:r>
            <w:proofErr w:type="spellEnd"/>
            <w:r>
              <w:t xml:space="preserve"> basic IMM max</w:t>
            </w:r>
            <w:r w:rsidR="00741860">
              <w:t>.</w:t>
            </w:r>
            <w:r>
              <w:t xml:space="preserve"> 10-15.000 </w:t>
            </w:r>
            <w:proofErr w:type="spellStart"/>
            <w:r>
              <w:t>eur</w:t>
            </w:r>
            <w:proofErr w:type="spellEnd"/>
            <w:r>
              <w:t>/ micro firma</w:t>
            </w:r>
          </w:p>
        </w:tc>
        <w:tc>
          <w:tcPr>
            <w:tcW w:w="2610" w:type="dxa"/>
          </w:tcPr>
          <w:p w14:paraId="368EE608" w14:textId="6A836575" w:rsidR="00917CB1" w:rsidRDefault="00741860" w:rsidP="00ED13C0">
            <w:r>
              <w:t xml:space="preserve">Centre de </w:t>
            </w:r>
            <w:proofErr w:type="spellStart"/>
            <w:r>
              <w:t>colectare</w:t>
            </w:r>
            <w:proofErr w:type="spellEnd"/>
            <w:r>
              <w:t xml:space="preserve">, </w:t>
            </w:r>
            <w:proofErr w:type="spellStart"/>
            <w:r>
              <w:t>distribuție</w:t>
            </w:r>
            <w:proofErr w:type="spellEnd"/>
            <w:r>
              <w:t xml:space="preserve"> </w:t>
            </w:r>
            <w:proofErr w:type="spellStart"/>
            <w:r>
              <w:t>produse</w:t>
            </w:r>
            <w:proofErr w:type="spellEnd"/>
            <w:r>
              <w:t xml:space="preserve"> agro-</w:t>
            </w:r>
            <w:proofErr w:type="spellStart"/>
            <w:r>
              <w:t>alimentare</w:t>
            </w:r>
            <w:proofErr w:type="spellEnd"/>
            <w:r>
              <w:t xml:space="preserve"> </w:t>
            </w:r>
            <w:proofErr w:type="spellStart"/>
            <w:r>
              <w:t>româneș</w:t>
            </w:r>
            <w:r w:rsidR="00917CB1">
              <w:t>ti</w:t>
            </w:r>
            <w:proofErr w:type="spellEnd"/>
          </w:p>
        </w:tc>
        <w:tc>
          <w:tcPr>
            <w:tcW w:w="2700" w:type="dxa"/>
          </w:tcPr>
          <w:p w14:paraId="231B920E" w14:textId="1B4A554D" w:rsidR="00917CB1" w:rsidRDefault="00741860" w:rsidP="00ED13C0">
            <w:r>
              <w:t xml:space="preserve">Program </w:t>
            </w:r>
            <w:proofErr w:type="spellStart"/>
            <w:r>
              <w:t>național</w:t>
            </w:r>
            <w:proofErr w:type="spellEnd"/>
            <w:r>
              <w:t xml:space="preserve"> de </w:t>
            </w:r>
            <w:proofErr w:type="spellStart"/>
            <w:r>
              <w:t>susținere</w:t>
            </w:r>
            <w:proofErr w:type="spellEnd"/>
            <w:r>
              <w:t xml:space="preserve"> de </w:t>
            </w:r>
            <w:proofErr w:type="spellStart"/>
            <w:r>
              <w:t>parcuri</w:t>
            </w:r>
            <w:proofErr w:type="spellEnd"/>
            <w:r>
              <w:t xml:space="preserve"> </w:t>
            </w:r>
            <w:proofErr w:type="spellStart"/>
            <w:r>
              <w:t>industriale</w:t>
            </w:r>
            <w:proofErr w:type="spellEnd"/>
            <w:r>
              <w:t xml:space="preserve"> </w:t>
            </w:r>
            <w:proofErr w:type="spellStart"/>
            <w:r>
              <w:t>ș</w:t>
            </w:r>
            <w:r w:rsidR="00917CB1" w:rsidRPr="00FE49B6">
              <w:t>i</w:t>
            </w:r>
            <w:proofErr w:type="spellEnd"/>
            <w:r w:rsidR="00917CB1" w:rsidRPr="00FE49B6">
              <w:t xml:space="preserve"> a </w:t>
            </w:r>
            <w:proofErr w:type="spellStart"/>
            <w:r w:rsidR="00917CB1" w:rsidRPr="00FE49B6">
              <w:t>centrelor</w:t>
            </w:r>
            <w:proofErr w:type="spellEnd"/>
            <w:r w:rsidR="00917CB1" w:rsidRPr="00FE49B6">
              <w:t xml:space="preserve"> </w:t>
            </w:r>
            <w:proofErr w:type="spellStart"/>
            <w:r w:rsidR="00917CB1" w:rsidRPr="00FE49B6">
              <w:t>suport</w:t>
            </w:r>
            <w:proofErr w:type="spellEnd"/>
            <w:r w:rsidR="00917CB1" w:rsidRPr="00FE49B6">
              <w:t xml:space="preserve"> </w:t>
            </w:r>
            <w:proofErr w:type="spellStart"/>
            <w:r w:rsidR="00917CB1" w:rsidRPr="00FE49B6">
              <w:t>pentru</w:t>
            </w:r>
            <w:proofErr w:type="spellEnd"/>
            <w:r w:rsidR="00917CB1" w:rsidRPr="00FE49B6">
              <w:t xml:space="preserve"> IMM-</w:t>
            </w:r>
            <w:proofErr w:type="spellStart"/>
            <w:r w:rsidR="00917CB1" w:rsidRPr="00FE49B6">
              <w:t>uri</w:t>
            </w:r>
            <w:proofErr w:type="spellEnd"/>
          </w:p>
        </w:tc>
      </w:tr>
      <w:tr w:rsidR="00917CB1" w14:paraId="3D479CA4" w14:textId="77777777" w:rsidTr="00ED13C0">
        <w:trPr>
          <w:trHeight w:val="3050"/>
        </w:trPr>
        <w:tc>
          <w:tcPr>
            <w:tcW w:w="2790" w:type="dxa"/>
          </w:tcPr>
          <w:p w14:paraId="7F591485" w14:textId="105D6A2F" w:rsidR="00917CB1" w:rsidRDefault="00741860" w:rsidP="00ED13C0">
            <w:proofErr w:type="spellStart"/>
            <w:r>
              <w:t>Granturi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muncă</w:t>
            </w:r>
            <w:proofErr w:type="spellEnd"/>
            <w:r>
              <w:t xml:space="preserve"> </w:t>
            </w:r>
            <w:proofErr w:type="spellStart"/>
            <w:r>
              <w:t>flexibilă</w:t>
            </w:r>
            <w:proofErr w:type="spellEnd"/>
            <w:r w:rsidR="00917CB1">
              <w:t xml:space="preserve"> </w:t>
            </w:r>
            <w:r>
              <w:t xml:space="preserve">+ </w:t>
            </w:r>
            <w:proofErr w:type="spellStart"/>
            <w:r>
              <w:t>crearea</w:t>
            </w:r>
            <w:proofErr w:type="spellEnd"/>
            <w:r>
              <w:t xml:space="preserve"> de </w:t>
            </w:r>
            <w:proofErr w:type="spellStart"/>
            <w:r>
              <w:t>noi</w:t>
            </w:r>
            <w:proofErr w:type="spellEnd"/>
            <w:r>
              <w:t xml:space="preserve"> </w:t>
            </w:r>
            <w:proofErr w:type="spellStart"/>
            <w:r>
              <w:t>locuri</w:t>
            </w:r>
            <w:proofErr w:type="spellEnd"/>
            <w:r>
              <w:t xml:space="preserve"> de </w:t>
            </w:r>
            <w:proofErr w:type="spellStart"/>
            <w:r>
              <w:t>muncă</w:t>
            </w:r>
            <w:proofErr w:type="spellEnd"/>
          </w:p>
        </w:tc>
        <w:tc>
          <w:tcPr>
            <w:tcW w:w="2606" w:type="dxa"/>
          </w:tcPr>
          <w:p w14:paraId="6F744B26" w14:textId="77777777" w:rsidR="00741860" w:rsidRDefault="00741860" w:rsidP="00ED13C0">
            <w:proofErr w:type="spellStart"/>
            <w:r>
              <w:t>Bonuri</w:t>
            </w:r>
            <w:proofErr w:type="spellEnd"/>
            <w:r>
              <w:t xml:space="preserve"> de CONSUM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populația</w:t>
            </w:r>
            <w:proofErr w:type="spellEnd"/>
            <w:r>
              <w:t xml:space="preserve"> </w:t>
            </w:r>
            <w:proofErr w:type="spellStart"/>
            <w:r>
              <w:t>afectată</w:t>
            </w:r>
            <w:proofErr w:type="spellEnd"/>
            <w:r>
              <w:t xml:space="preserve"> de </w:t>
            </w:r>
            <w:proofErr w:type="spellStart"/>
            <w:r>
              <w:t>criză</w:t>
            </w:r>
            <w:proofErr w:type="spellEnd"/>
            <w:r w:rsidR="00917CB1">
              <w:t xml:space="preserve">: </w:t>
            </w:r>
            <w:proofErr w:type="spellStart"/>
            <w:r w:rsidR="00917CB1">
              <w:t>aceste</w:t>
            </w:r>
            <w:proofErr w:type="spellEnd"/>
            <w:r w:rsidR="00917CB1">
              <w:t xml:space="preserve"> </w:t>
            </w:r>
            <w:proofErr w:type="spellStart"/>
            <w:r w:rsidR="00917CB1">
              <w:t>bonuri</w:t>
            </w:r>
            <w:proofErr w:type="spellEnd"/>
            <w:r w:rsidR="00917CB1">
              <w:t xml:space="preserve"> se pot </w:t>
            </w:r>
            <w:proofErr w:type="spellStart"/>
            <w:r w:rsidR="00917CB1">
              <w:t>folosi</w:t>
            </w:r>
            <w:proofErr w:type="spellEnd"/>
            <w:r w:rsidR="00917CB1">
              <w:t xml:space="preserve"> </w:t>
            </w:r>
            <w:proofErr w:type="spellStart"/>
            <w:r w:rsidR="00917CB1">
              <w:t>pent</w:t>
            </w:r>
            <w:r>
              <w:t>ru</w:t>
            </w:r>
            <w:proofErr w:type="spellEnd"/>
            <w:r>
              <w:t xml:space="preserve"> masa, </w:t>
            </w:r>
            <w:proofErr w:type="spellStart"/>
            <w:r>
              <w:t>servicii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populaț</w:t>
            </w:r>
            <w:r w:rsidR="00917CB1">
              <w:t>ie</w:t>
            </w:r>
            <w:proofErr w:type="spellEnd"/>
            <w:r w:rsidR="00917CB1">
              <w:t xml:space="preserve"> (</w:t>
            </w:r>
            <w:proofErr w:type="spellStart"/>
            <w:r w:rsidR="00917CB1">
              <w:t>frizer</w:t>
            </w:r>
            <w:proofErr w:type="spellEnd"/>
            <w:r w:rsidR="00917CB1">
              <w:t xml:space="preserve">, </w:t>
            </w:r>
            <w:proofErr w:type="spellStart"/>
            <w:r w:rsidR="00917CB1">
              <w:t>stomatolog</w:t>
            </w:r>
            <w:proofErr w:type="spellEnd"/>
            <w:r w:rsidR="00917CB1">
              <w:t xml:space="preserve">, </w:t>
            </w:r>
            <w:proofErr w:type="spellStart"/>
            <w:r w:rsidR="00917CB1">
              <w:t>etc</w:t>
            </w:r>
            <w:proofErr w:type="spellEnd"/>
            <w:r w:rsidR="00917CB1">
              <w:t xml:space="preserve">) – </w:t>
            </w:r>
          </w:p>
          <w:p w14:paraId="06D28F6E" w14:textId="77777777" w:rsidR="00741860" w:rsidRDefault="00741860" w:rsidP="00ED13C0"/>
          <w:p w14:paraId="177521E3" w14:textId="558872AB" w:rsidR="00917CB1" w:rsidRDefault="00917CB1" w:rsidP="00ED13C0">
            <w:r>
              <w:t xml:space="preserve">VOUCHERE DE </w:t>
            </w:r>
            <w:r w:rsidR="00741860">
              <w:t>CONSUM “LA MINE ÎN ȚARĂ</w:t>
            </w:r>
            <w:r>
              <w:t>”, ‘’F</w:t>
            </w:r>
            <w:r w:rsidR="00741860">
              <w:t>ABRICAT DE UN, “ANTREPRENOR ROMÂ</w:t>
            </w:r>
            <w:r>
              <w:t>N”,</w:t>
            </w:r>
          </w:p>
          <w:p w14:paraId="03A1C6C7" w14:textId="30F7EA86" w:rsidR="00917CB1" w:rsidRDefault="00741860" w:rsidP="00ED13C0">
            <w:r>
              <w:t>“FABRICAT ÎN ROMÂ</w:t>
            </w:r>
            <w:r w:rsidR="00917CB1">
              <w:t>NIA”</w:t>
            </w:r>
          </w:p>
        </w:tc>
        <w:tc>
          <w:tcPr>
            <w:tcW w:w="2610" w:type="dxa"/>
          </w:tcPr>
          <w:p w14:paraId="70537471" w14:textId="1A138888" w:rsidR="00917CB1" w:rsidRDefault="00741860" w:rsidP="00ED13C0">
            <w:proofErr w:type="spellStart"/>
            <w:r>
              <w:t>Planuri</w:t>
            </w:r>
            <w:proofErr w:type="spellEnd"/>
            <w:r>
              <w:t xml:space="preserve"> de </w:t>
            </w:r>
            <w:proofErr w:type="spellStart"/>
            <w:r>
              <w:t>investiț</w:t>
            </w:r>
            <w:r w:rsidR="00917CB1" w:rsidRPr="00FE49B6">
              <w:t>ii</w:t>
            </w:r>
            <w:proofErr w:type="spellEnd"/>
            <w:r w:rsidR="00917CB1" w:rsidRPr="00FE49B6">
              <w:t xml:space="preserve"> locale de </w:t>
            </w:r>
            <w:proofErr w:type="spellStart"/>
            <w:r>
              <w:t>lucră</w:t>
            </w:r>
            <w:r w:rsidR="00917CB1" w:rsidRPr="00FE49B6">
              <w:t>ri</w:t>
            </w:r>
            <w:proofErr w:type="spellEnd"/>
            <w:r w:rsidR="00917CB1" w:rsidRPr="00FE49B6">
              <w:t xml:space="preserve"> </w:t>
            </w:r>
            <w:proofErr w:type="spellStart"/>
            <w:r w:rsidR="00917CB1" w:rsidRPr="00FE49B6">
              <w:t>publice</w:t>
            </w:r>
            <w:proofErr w:type="spellEnd"/>
            <w:r w:rsidR="00917CB1" w:rsidRPr="00FE49B6">
              <w:t xml:space="preserve"> </w:t>
            </w:r>
            <w:proofErr w:type="spellStart"/>
            <w:r w:rsidR="00917CB1" w:rsidRPr="00FE49B6">
              <w:t>pentru</w:t>
            </w:r>
            <w:proofErr w:type="spellEnd"/>
            <w:r w:rsidR="00917CB1" w:rsidRPr="00FE49B6">
              <w:t xml:space="preserve"> IMM-</w:t>
            </w:r>
            <w:proofErr w:type="spellStart"/>
            <w:r w:rsidR="00917CB1" w:rsidRPr="00FE49B6">
              <w:t>ur</w:t>
            </w:r>
            <w:r>
              <w:t>i</w:t>
            </w:r>
            <w:proofErr w:type="spellEnd"/>
            <w:r>
              <w:t xml:space="preserve"> locale (</w:t>
            </w:r>
            <w:proofErr w:type="spellStart"/>
            <w:r>
              <w:t>infrastructură</w:t>
            </w:r>
            <w:proofErr w:type="spellEnd"/>
            <w:r>
              <w:t xml:space="preserve"> </w:t>
            </w:r>
            <w:proofErr w:type="spellStart"/>
            <w:r>
              <w:t>rutieră</w:t>
            </w:r>
            <w:proofErr w:type="spellEnd"/>
            <w:r>
              <w:t xml:space="preserve">, </w:t>
            </w:r>
            <w:proofErr w:type="spellStart"/>
            <w:r>
              <w:t>trasee</w:t>
            </w:r>
            <w:proofErr w:type="spellEnd"/>
            <w:r>
              <w:t xml:space="preserve"> de </w:t>
            </w:r>
            <w:proofErr w:type="spellStart"/>
            <w:r>
              <w:t>utilități</w:t>
            </w:r>
            <w:proofErr w:type="spellEnd"/>
            <w:r>
              <w:t xml:space="preserve"> – </w:t>
            </w:r>
            <w:proofErr w:type="spellStart"/>
            <w:r>
              <w:t>gaz</w:t>
            </w:r>
            <w:proofErr w:type="spellEnd"/>
            <w:r>
              <w:t xml:space="preserve">, </w:t>
            </w:r>
            <w:proofErr w:type="spellStart"/>
            <w:r>
              <w:t>energie</w:t>
            </w:r>
            <w:proofErr w:type="spellEnd"/>
            <w:r>
              <w:t xml:space="preserve"> </w:t>
            </w:r>
            <w:proofErr w:type="spellStart"/>
            <w:r>
              <w:t>electrică</w:t>
            </w:r>
            <w:proofErr w:type="spellEnd"/>
            <w:r w:rsidR="00917CB1" w:rsidRPr="00FE49B6">
              <w:t xml:space="preserve">, </w:t>
            </w:r>
            <w:proofErr w:type="spellStart"/>
            <w:r w:rsidR="00917CB1" w:rsidRPr="00FE49B6">
              <w:t>etc</w:t>
            </w:r>
            <w:proofErr w:type="spellEnd"/>
            <w:r w:rsidR="00917CB1" w:rsidRPr="00FE49B6">
              <w:t>)</w:t>
            </w:r>
          </w:p>
        </w:tc>
        <w:tc>
          <w:tcPr>
            <w:tcW w:w="2700" w:type="dxa"/>
          </w:tcPr>
          <w:p w14:paraId="4CA6FD13" w14:textId="2F97B31A" w:rsidR="00917CB1" w:rsidRDefault="00917CB1" w:rsidP="00ED13C0">
            <w:r>
              <w:t xml:space="preserve">Centre </w:t>
            </w:r>
            <w:proofErr w:type="spellStart"/>
            <w:r>
              <w:t>regionale</w:t>
            </w:r>
            <w:proofErr w:type="spellEnd"/>
            <w:r>
              <w:t xml:space="preserve"> de </w:t>
            </w:r>
            <w:proofErr w:type="spellStart"/>
            <w:r>
              <w:t>sus</w:t>
            </w:r>
            <w:r w:rsidR="00741860">
              <w:t>ținere</w:t>
            </w:r>
            <w:proofErr w:type="spellEnd"/>
            <w:r w:rsidR="00741860">
              <w:t xml:space="preserve"> a </w:t>
            </w:r>
            <w:proofErr w:type="spellStart"/>
            <w:r w:rsidR="00741860">
              <w:t>exportului</w:t>
            </w:r>
            <w:proofErr w:type="spellEnd"/>
            <w:r w:rsidR="00741860">
              <w:t xml:space="preserve"> </w:t>
            </w:r>
            <w:proofErr w:type="spellStart"/>
            <w:r w:rsidR="00741860">
              <w:t>și</w:t>
            </w:r>
            <w:proofErr w:type="spellEnd"/>
            <w:r w:rsidR="00741860">
              <w:t xml:space="preserve"> </w:t>
            </w:r>
            <w:proofErr w:type="spellStart"/>
            <w:r w:rsidR="00741860">
              <w:t>atragerii</w:t>
            </w:r>
            <w:proofErr w:type="spellEnd"/>
            <w:r w:rsidR="00741860">
              <w:t xml:space="preserve"> de </w:t>
            </w:r>
            <w:proofErr w:type="spellStart"/>
            <w:r w:rsidR="00741860">
              <w:t>investiț</w:t>
            </w:r>
            <w:r>
              <w:t>ii</w:t>
            </w:r>
            <w:proofErr w:type="spellEnd"/>
          </w:p>
        </w:tc>
      </w:tr>
      <w:tr w:rsidR="00917CB1" w14:paraId="1B3C38AC" w14:textId="77777777" w:rsidTr="00741860">
        <w:trPr>
          <w:trHeight w:val="2474"/>
        </w:trPr>
        <w:tc>
          <w:tcPr>
            <w:tcW w:w="2790" w:type="dxa"/>
          </w:tcPr>
          <w:p w14:paraId="7F511824" w14:textId="77777777" w:rsidR="00917CB1" w:rsidRPr="00EC1FD6" w:rsidRDefault="00917CB1" w:rsidP="00ED13C0">
            <w:pPr>
              <w:rPr>
                <w:lang w:val="en-US"/>
              </w:rPr>
            </w:pPr>
          </w:p>
        </w:tc>
        <w:tc>
          <w:tcPr>
            <w:tcW w:w="2606" w:type="dxa"/>
          </w:tcPr>
          <w:p w14:paraId="651811BD" w14:textId="1780BA62" w:rsidR="00917CB1" w:rsidRDefault="00917CB1" w:rsidP="00ED13C0">
            <w:proofErr w:type="spellStart"/>
            <w:r>
              <w:t>Granturi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="00741860">
              <w:t>en</w:t>
            </w:r>
            <w:r>
              <w:t>t</w:t>
            </w:r>
            <w:r w:rsidR="00741860">
              <w:t>ru</w:t>
            </w:r>
            <w:proofErr w:type="spellEnd"/>
            <w:r w:rsidR="00741860">
              <w:t xml:space="preserve"> </w:t>
            </w:r>
            <w:proofErr w:type="spellStart"/>
            <w:r w:rsidR="00741860">
              <w:t>producă</w:t>
            </w:r>
            <w:r>
              <w:t>tori</w:t>
            </w:r>
            <w:proofErr w:type="spellEnd"/>
            <w:r>
              <w:t xml:space="preserve"> </w:t>
            </w:r>
            <w:proofErr w:type="spellStart"/>
            <w:r>
              <w:t>agroal</w:t>
            </w:r>
            <w:r w:rsidR="00741860">
              <w:t>imentari</w:t>
            </w:r>
            <w:proofErr w:type="spellEnd"/>
            <w:r w:rsidR="00741860">
              <w:t xml:space="preserve"> </w:t>
            </w:r>
            <w:proofErr w:type="spellStart"/>
            <w:r w:rsidR="00741860">
              <w:t>sau</w:t>
            </w:r>
            <w:proofErr w:type="spellEnd"/>
            <w:r w:rsidR="00741860">
              <w:t xml:space="preserve"> </w:t>
            </w:r>
            <w:proofErr w:type="spellStart"/>
            <w:r w:rsidR="00741860">
              <w:t>fabrici</w:t>
            </w:r>
            <w:proofErr w:type="spellEnd"/>
            <w:r w:rsidR="00741860">
              <w:t xml:space="preserve"> </w:t>
            </w:r>
            <w:proofErr w:type="spellStart"/>
            <w:r w:rsidR="00741860">
              <w:t>strategice</w:t>
            </w:r>
            <w:proofErr w:type="spellEnd"/>
            <w:r w:rsidR="00741860">
              <w:t xml:space="preserve">: </w:t>
            </w:r>
            <w:proofErr w:type="spellStart"/>
            <w:r w:rsidRPr="00FE49B6">
              <w:t>în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fiecare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regiune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să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existe</w:t>
            </w:r>
            <w:proofErr w:type="spellEnd"/>
            <w:r w:rsidRPr="00FE49B6">
              <w:t xml:space="preserve"> minim o </w:t>
            </w:r>
            <w:proofErr w:type="spellStart"/>
            <w:r w:rsidRPr="00FE49B6">
              <w:t>fabrică</w:t>
            </w:r>
            <w:proofErr w:type="spellEnd"/>
            <w:r w:rsidRPr="00FE49B6">
              <w:t xml:space="preserve"> de </w:t>
            </w:r>
            <w:proofErr w:type="spellStart"/>
            <w:r w:rsidRPr="00FE49B6">
              <w:t>materiale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medicale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și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consumabile</w:t>
            </w:r>
            <w:proofErr w:type="spellEnd"/>
            <w:r w:rsidRPr="00FE49B6">
              <w:t xml:space="preserve">, minim un </w:t>
            </w:r>
            <w:proofErr w:type="spellStart"/>
            <w:r w:rsidRPr="00FE49B6">
              <w:t>depozit</w:t>
            </w:r>
            <w:proofErr w:type="spellEnd"/>
            <w:r w:rsidRPr="00FE49B6">
              <w:t xml:space="preserve"> </w:t>
            </w:r>
            <w:proofErr w:type="spellStart"/>
            <w:r w:rsidRPr="00FE49B6">
              <w:t>multiproduse</w:t>
            </w:r>
            <w:proofErr w:type="spellEnd"/>
            <w:r w:rsidRPr="00FE49B6">
              <w:t>,</w:t>
            </w:r>
          </w:p>
        </w:tc>
        <w:tc>
          <w:tcPr>
            <w:tcW w:w="2610" w:type="dxa"/>
          </w:tcPr>
          <w:p w14:paraId="676D78D1" w14:textId="77777777" w:rsidR="00917CB1" w:rsidRDefault="00917CB1" w:rsidP="00ED13C0"/>
        </w:tc>
        <w:tc>
          <w:tcPr>
            <w:tcW w:w="2700" w:type="dxa"/>
          </w:tcPr>
          <w:p w14:paraId="6DC0DF1C" w14:textId="77777777" w:rsidR="00917CB1" w:rsidRDefault="00917CB1" w:rsidP="00ED13C0"/>
        </w:tc>
      </w:tr>
      <w:tr w:rsidR="00917CB1" w14:paraId="474D09EA" w14:textId="77777777" w:rsidTr="00ED13C0">
        <w:trPr>
          <w:trHeight w:val="1529"/>
        </w:trPr>
        <w:tc>
          <w:tcPr>
            <w:tcW w:w="2790" w:type="dxa"/>
          </w:tcPr>
          <w:p w14:paraId="7056EFEE" w14:textId="77777777" w:rsidR="00917CB1" w:rsidRDefault="00917CB1" w:rsidP="00ED13C0"/>
        </w:tc>
        <w:tc>
          <w:tcPr>
            <w:tcW w:w="2606" w:type="dxa"/>
          </w:tcPr>
          <w:p w14:paraId="523F684F" w14:textId="4FB712E2" w:rsidR="00917CB1" w:rsidRDefault="00917CB1" w:rsidP="00ED13C0">
            <w:proofErr w:type="spellStart"/>
            <w:r>
              <w:t>Granturi</w:t>
            </w:r>
            <w:proofErr w:type="spellEnd"/>
            <w:r>
              <w:t xml:space="preserve"> </w:t>
            </w:r>
            <w:proofErr w:type="spellStart"/>
            <w:r>
              <w:t>oferite</w:t>
            </w:r>
            <w:proofErr w:type="spellEnd"/>
            <w:r>
              <w:t xml:space="preserve"> </w:t>
            </w:r>
            <w:proofErr w:type="spellStart"/>
            <w:r>
              <w:t>firmelor</w:t>
            </w:r>
            <w:proofErr w:type="spellEnd"/>
            <w:r>
              <w:t xml:space="preserve"> din </w:t>
            </w:r>
            <w:r w:rsidR="00741860">
              <w:t xml:space="preserve">IT </w:t>
            </w:r>
            <w:proofErr w:type="spellStart"/>
            <w:r w:rsidR="00741860">
              <w:t>pentru</w:t>
            </w:r>
            <w:proofErr w:type="spellEnd"/>
            <w:r w:rsidR="00741860">
              <w:t xml:space="preserve"> </w:t>
            </w:r>
            <w:proofErr w:type="spellStart"/>
            <w:r w:rsidR="00741860">
              <w:t>digitalizarea</w:t>
            </w:r>
            <w:proofErr w:type="spellEnd"/>
            <w:r w:rsidR="00741860">
              <w:t xml:space="preserve"> </w:t>
            </w:r>
            <w:proofErr w:type="spellStart"/>
            <w:r w:rsidR="00741860">
              <w:t>instituțiilor</w:t>
            </w:r>
            <w:proofErr w:type="spellEnd"/>
            <w:r w:rsidR="00741860">
              <w:t xml:space="preserve"> </w:t>
            </w:r>
            <w:proofErr w:type="spellStart"/>
            <w:r w:rsidR="00741860">
              <w:t>statului</w:t>
            </w:r>
            <w:proofErr w:type="spellEnd"/>
            <w:r w:rsidR="00741860">
              <w:t xml:space="preserve"> – O INSTITUȚIE DIGITALIZATĂ, O ROMÂNIE DIGITALIZATĂ</w:t>
            </w:r>
            <w:bookmarkStart w:id="0" w:name="_GoBack"/>
            <w:bookmarkEnd w:id="0"/>
          </w:p>
        </w:tc>
        <w:tc>
          <w:tcPr>
            <w:tcW w:w="2610" w:type="dxa"/>
          </w:tcPr>
          <w:p w14:paraId="6591796F" w14:textId="77777777" w:rsidR="00917CB1" w:rsidRDefault="00917CB1" w:rsidP="00ED13C0"/>
        </w:tc>
        <w:tc>
          <w:tcPr>
            <w:tcW w:w="2700" w:type="dxa"/>
          </w:tcPr>
          <w:p w14:paraId="18EC9641" w14:textId="77777777" w:rsidR="00917CB1" w:rsidRDefault="00917CB1" w:rsidP="00ED13C0"/>
        </w:tc>
      </w:tr>
    </w:tbl>
    <w:p w14:paraId="5CBCFA76" w14:textId="3D3BB241" w:rsidR="00450B49" w:rsidRPr="00A66D84" w:rsidRDefault="00450B49"/>
    <w:sectPr w:rsidR="00450B49" w:rsidRPr="00A66D84" w:rsidSect="00EC6257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C62B3" w14:textId="77777777" w:rsidR="00C945D2" w:rsidRDefault="00C945D2" w:rsidP="0097479D">
      <w:r>
        <w:separator/>
      </w:r>
    </w:p>
  </w:endnote>
  <w:endnote w:type="continuationSeparator" w:id="0">
    <w:p w14:paraId="0BA3833C" w14:textId="77777777" w:rsidR="00C945D2" w:rsidRDefault="00C945D2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A506A" w14:textId="144A0A36" w:rsidR="00F523D2" w:rsidRDefault="00C945D2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47A70" w14:textId="77777777" w:rsidR="00C945D2" w:rsidRDefault="00C945D2" w:rsidP="0097479D">
      <w:r>
        <w:separator/>
      </w:r>
    </w:p>
  </w:footnote>
  <w:footnote w:type="continuationSeparator" w:id="0">
    <w:p w14:paraId="556629EF" w14:textId="77777777" w:rsidR="00C945D2" w:rsidRDefault="00C945D2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C98DC" w14:textId="77777777" w:rsidR="00F523D2" w:rsidRDefault="00C945D2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9D"/>
    <w:rsid w:val="000960CB"/>
    <w:rsid w:val="001351DC"/>
    <w:rsid w:val="001C5A99"/>
    <w:rsid w:val="001D606B"/>
    <w:rsid w:val="001E4908"/>
    <w:rsid w:val="002D5C4E"/>
    <w:rsid w:val="003577DD"/>
    <w:rsid w:val="00376565"/>
    <w:rsid w:val="003C1996"/>
    <w:rsid w:val="003C41EB"/>
    <w:rsid w:val="00415994"/>
    <w:rsid w:val="00450B49"/>
    <w:rsid w:val="00512471"/>
    <w:rsid w:val="00515F70"/>
    <w:rsid w:val="0065037B"/>
    <w:rsid w:val="00683F56"/>
    <w:rsid w:val="00741860"/>
    <w:rsid w:val="007913AE"/>
    <w:rsid w:val="008904BD"/>
    <w:rsid w:val="008D6F90"/>
    <w:rsid w:val="00917CB1"/>
    <w:rsid w:val="00950FC2"/>
    <w:rsid w:val="0097479D"/>
    <w:rsid w:val="009B640E"/>
    <w:rsid w:val="009C61E5"/>
    <w:rsid w:val="00A66D84"/>
    <w:rsid w:val="00B337EE"/>
    <w:rsid w:val="00C551C9"/>
    <w:rsid w:val="00C945D2"/>
    <w:rsid w:val="00D12B34"/>
    <w:rsid w:val="00D13177"/>
    <w:rsid w:val="00D476ED"/>
    <w:rsid w:val="00E9475D"/>
    <w:rsid w:val="00EC6257"/>
    <w:rsid w:val="00EF764A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917CB1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97"/>
    <w:rsid w:val="00256E31"/>
    <w:rsid w:val="00A34FAC"/>
    <w:rsid w:val="00AA6997"/>
    <w:rsid w:val="00B031C0"/>
    <w:rsid w:val="00C70DB5"/>
    <w:rsid w:val="00E75363"/>
    <w:rsid w:val="00EE4065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  <w:style w:type="paragraph" w:customStyle="1" w:styleId="73744CC3DCDBC8449746C31DCD1D9BC7">
    <w:name w:val="73744CC3DCDBC8449746C31DCD1D9BC7"/>
    <w:rsid w:val="00AA6997"/>
  </w:style>
  <w:style w:type="paragraph" w:customStyle="1" w:styleId="446A40D717521D4384FC36C34CB2121B">
    <w:name w:val="446A40D717521D4384FC36C34CB2121B"/>
    <w:rsid w:val="00AA6997"/>
  </w:style>
  <w:style w:type="paragraph" w:customStyle="1" w:styleId="2C19D7C5A15BFB468C6A40AEF1709B8C">
    <w:name w:val="2C19D7C5A15BFB468C6A40AEF1709B8C"/>
    <w:rsid w:val="00AA6997"/>
  </w:style>
  <w:style w:type="paragraph" w:customStyle="1" w:styleId="C4472EB10E725645833B3C77F6B591D5">
    <w:name w:val="C4472EB10E725645833B3C77F6B591D5"/>
    <w:rsid w:val="00AA6997"/>
  </w:style>
  <w:style w:type="paragraph" w:customStyle="1" w:styleId="BEB1486CA21CBA4B81BDF100843D2836">
    <w:name w:val="BEB1486CA21CBA4B81BDF100843D2836"/>
    <w:rsid w:val="00AA6997"/>
  </w:style>
  <w:style w:type="paragraph" w:customStyle="1" w:styleId="AD690711D73BE04DA0AB12DCEC641DF5">
    <w:name w:val="AD690711D73BE04DA0AB12DCEC641DF5"/>
    <w:rsid w:val="00AA6997"/>
  </w:style>
  <w:style w:type="paragraph" w:customStyle="1" w:styleId="7E4CF200A3BE8143BE1098ED8DBFD4CA">
    <w:name w:val="7E4CF200A3BE8143BE1098ED8DBFD4CA"/>
    <w:rsid w:val="00AA6997"/>
  </w:style>
  <w:style w:type="paragraph" w:customStyle="1" w:styleId="33D49F63B385224EA22FB21C178C506D">
    <w:name w:val="33D49F63B385224EA22FB21C178C506D"/>
    <w:rsid w:val="00AA6997"/>
  </w:style>
  <w:style w:type="paragraph" w:customStyle="1" w:styleId="5BDB331BAF3A7A428A5B3786DD7AD01E">
    <w:name w:val="5BDB331BAF3A7A428A5B3786DD7AD01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ABD3DA-E76E-44AA-9098-C6202D73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Iulia Sirbu</cp:lastModifiedBy>
  <cp:revision>6</cp:revision>
  <dcterms:created xsi:type="dcterms:W3CDTF">2019-06-25T07:55:00Z</dcterms:created>
  <dcterms:modified xsi:type="dcterms:W3CDTF">2020-05-25T11:44:00Z</dcterms:modified>
</cp:coreProperties>
</file>