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83" w:rsidRPr="00173D20" w:rsidRDefault="00F34383" w:rsidP="00F34383">
      <w:pPr>
        <w:spacing w:after="120"/>
        <w:jc w:val="center"/>
        <w:rPr>
          <w:rFonts w:ascii="Arial" w:hAnsi="Arial" w:cs="Arial"/>
          <w:b/>
          <w:sz w:val="32"/>
          <w:szCs w:val="32"/>
          <w:lang w:val="pt-BR"/>
        </w:rPr>
      </w:pPr>
      <w:bookmarkStart w:id="0" w:name="_GoBack"/>
      <w:bookmarkEnd w:id="0"/>
      <w:r w:rsidRPr="00173D20">
        <w:rPr>
          <w:rFonts w:ascii="Arial" w:hAnsi="Arial" w:cs="Arial"/>
          <w:b/>
          <w:sz w:val="32"/>
          <w:szCs w:val="32"/>
          <w:lang w:val="pt-BR"/>
        </w:rPr>
        <w:t>GUVERNUL ROMÂNIEI</w:t>
      </w:r>
    </w:p>
    <w:p w:rsidR="00F34383" w:rsidRPr="00173D20" w:rsidRDefault="00F34383" w:rsidP="00F34383">
      <w:pPr>
        <w:spacing w:after="120"/>
        <w:jc w:val="center"/>
        <w:rPr>
          <w:rFonts w:ascii="Arial" w:hAnsi="Arial" w:cs="Arial"/>
          <w:b/>
          <w:sz w:val="28"/>
          <w:szCs w:val="28"/>
          <w:lang w:val="pt-BR"/>
        </w:rPr>
      </w:pPr>
      <w:r w:rsidRPr="00173D20">
        <w:object w:dxaOrig="3150"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3.25pt" o:ole="" fillcolor="window">
            <v:imagedata r:id="rId8" o:title=""/>
          </v:shape>
          <o:OLEObject Type="Embed" ProgID="PBrush" ShapeID="_x0000_i1025" DrawAspect="Content" ObjectID="_1552292295" r:id="rId9">
            <o:FieldCodes>\s \* MERGEFORMAT</o:FieldCodes>
          </o:OLEObject>
        </w:object>
      </w:r>
    </w:p>
    <w:p w:rsidR="00F34383" w:rsidRPr="00173D20" w:rsidRDefault="00F34383" w:rsidP="00F34383">
      <w:pPr>
        <w:spacing w:after="120"/>
        <w:jc w:val="center"/>
        <w:rPr>
          <w:rFonts w:ascii="Arial" w:hAnsi="Arial" w:cs="Arial"/>
          <w:b/>
          <w:sz w:val="30"/>
          <w:szCs w:val="30"/>
          <w:lang w:val="pt-BR"/>
        </w:rPr>
      </w:pPr>
    </w:p>
    <w:p w:rsidR="00F34383" w:rsidRDefault="00F34383" w:rsidP="00F34383">
      <w:pPr>
        <w:spacing w:after="120"/>
        <w:jc w:val="center"/>
        <w:rPr>
          <w:rFonts w:ascii="Arial" w:hAnsi="Arial" w:cs="Arial"/>
          <w:b/>
          <w:sz w:val="24"/>
          <w:szCs w:val="24"/>
          <w:lang w:val="pt-BR"/>
        </w:rPr>
      </w:pPr>
      <w:r w:rsidRPr="00173D20">
        <w:rPr>
          <w:rFonts w:ascii="Arial" w:hAnsi="Arial" w:cs="Arial"/>
          <w:b/>
          <w:sz w:val="24"/>
          <w:szCs w:val="24"/>
          <w:lang w:val="pt-BR"/>
        </w:rPr>
        <w:t>HOTĂRÂRE</w:t>
      </w:r>
      <w:r w:rsidR="00A34CC1">
        <w:rPr>
          <w:rFonts w:ascii="Arial" w:hAnsi="Arial" w:cs="Arial"/>
          <w:b/>
          <w:sz w:val="24"/>
          <w:szCs w:val="24"/>
          <w:lang w:val="pt-BR"/>
        </w:rPr>
        <w:t xml:space="preserve"> </w:t>
      </w:r>
    </w:p>
    <w:p w:rsidR="00EB06F6" w:rsidRPr="00EB06F6" w:rsidRDefault="00A34CC1" w:rsidP="00EB06F6">
      <w:pPr>
        <w:spacing w:after="0"/>
        <w:jc w:val="both"/>
        <w:rPr>
          <w:rFonts w:ascii="Arial" w:hAnsi="Arial" w:cs="Arial"/>
          <w:b/>
          <w:sz w:val="24"/>
          <w:szCs w:val="24"/>
          <w:lang w:val="ro-RO"/>
        </w:rPr>
      </w:pPr>
      <w:r>
        <w:rPr>
          <w:rFonts w:ascii="Arial" w:hAnsi="Arial" w:cs="Arial"/>
          <w:b/>
          <w:sz w:val="24"/>
          <w:szCs w:val="24"/>
          <w:lang w:val="pt-BR"/>
        </w:rPr>
        <w:t xml:space="preserve">pentru aprobarea Normelor Metodologice privind modul de calcul al drepturilor salariale pentru salariații încadrați cu contract individual de muncă pe durată nedeterminată la operatorii economici cu capital majoritar sau integral de stat </w:t>
      </w:r>
      <w:r w:rsidRPr="00A34CC1">
        <w:rPr>
          <w:rFonts w:ascii="Arial" w:hAnsi="Arial" w:cs="Arial"/>
          <w:b/>
          <w:sz w:val="24"/>
          <w:szCs w:val="24"/>
          <w:lang w:val="pt-BR"/>
        </w:rPr>
        <w:t xml:space="preserve">din </w:t>
      </w:r>
      <w:r w:rsidR="00F34383" w:rsidRPr="00A34CC1">
        <w:rPr>
          <w:rFonts w:ascii="Arial" w:hAnsi="Arial" w:cs="Arial"/>
          <w:b/>
          <w:sz w:val="24"/>
          <w:szCs w:val="24"/>
          <w:lang w:val="pt-BR"/>
        </w:rPr>
        <w:t>industria naţională de apărare</w:t>
      </w:r>
      <w:r>
        <w:rPr>
          <w:rFonts w:ascii="Arial" w:hAnsi="Arial" w:cs="Arial"/>
          <w:b/>
          <w:sz w:val="24"/>
          <w:szCs w:val="24"/>
          <w:lang w:val="pt-BR"/>
        </w:rPr>
        <w:t xml:space="preserve"> care nu desfășoară activități de bază din lipsă de comenzi sau contracte</w:t>
      </w:r>
      <w:r w:rsidR="00367CC1">
        <w:rPr>
          <w:rFonts w:ascii="Arial" w:hAnsi="Arial" w:cs="Arial"/>
          <w:b/>
          <w:sz w:val="24"/>
          <w:szCs w:val="24"/>
          <w:lang w:val="pt-BR"/>
        </w:rPr>
        <w:t>,</w:t>
      </w:r>
      <w:r w:rsidR="00EB06F6">
        <w:rPr>
          <w:rFonts w:ascii="Arial" w:hAnsi="Arial" w:cs="Arial"/>
          <w:b/>
          <w:sz w:val="24"/>
          <w:szCs w:val="24"/>
          <w:lang w:val="pt-BR"/>
        </w:rPr>
        <w:t xml:space="preserve"> precum şi pentru stabilirea activităţilor prevăzute la art. 24 din Legea </w:t>
      </w:r>
      <w:r w:rsidR="00EB06F6" w:rsidRPr="00EB06F6">
        <w:rPr>
          <w:rFonts w:ascii="Arial" w:hAnsi="Arial" w:cs="Arial"/>
          <w:b/>
          <w:sz w:val="24"/>
          <w:szCs w:val="24"/>
          <w:lang w:val="ro-RO"/>
        </w:rPr>
        <w:t xml:space="preserve">nr. </w:t>
      </w:r>
      <w:r w:rsidR="00EB06F6" w:rsidRPr="00EB06F6">
        <w:rPr>
          <w:rFonts w:ascii="Arial" w:hAnsi="Arial" w:cs="Arial"/>
          <w:b/>
          <w:color w:val="000000" w:themeColor="text1"/>
          <w:sz w:val="24"/>
          <w:szCs w:val="24"/>
          <w:lang w:val="ro-RO"/>
        </w:rPr>
        <w:t xml:space="preserve">232/2016 </w:t>
      </w:r>
      <w:r w:rsidR="00EB06F6" w:rsidRPr="00EB06F6">
        <w:rPr>
          <w:rFonts w:ascii="Arial" w:hAnsi="Arial" w:cs="Arial"/>
          <w:b/>
          <w:sz w:val="24"/>
          <w:szCs w:val="24"/>
          <w:lang w:val="ro-RO"/>
        </w:rPr>
        <w:t>privind industria naţională de apărare, precum şi pentru modificarea şi completarea unor acte normative</w:t>
      </w:r>
    </w:p>
    <w:p w:rsidR="00F34383" w:rsidRPr="00A34CC1" w:rsidRDefault="00F34383" w:rsidP="00A34CC1">
      <w:pPr>
        <w:spacing w:after="120"/>
        <w:jc w:val="center"/>
        <w:rPr>
          <w:rFonts w:ascii="Arial" w:hAnsi="Arial" w:cs="Arial"/>
          <w:b/>
          <w:sz w:val="24"/>
          <w:szCs w:val="24"/>
          <w:lang w:val="pt-BR"/>
        </w:rPr>
      </w:pPr>
    </w:p>
    <w:p w:rsidR="00F34383" w:rsidRPr="00173D20" w:rsidRDefault="00F34383" w:rsidP="00F34383">
      <w:pPr>
        <w:jc w:val="center"/>
        <w:rPr>
          <w:rFonts w:ascii="Arial" w:hAnsi="Arial" w:cs="Arial"/>
          <w:b/>
          <w:sz w:val="24"/>
          <w:szCs w:val="24"/>
          <w:lang w:val="pt-BR"/>
        </w:rPr>
      </w:pPr>
    </w:p>
    <w:p w:rsidR="00F34383" w:rsidRDefault="00F34383" w:rsidP="003E7EFF">
      <w:pPr>
        <w:spacing w:after="0"/>
        <w:jc w:val="both"/>
        <w:rPr>
          <w:rFonts w:ascii="Arial" w:hAnsi="Arial" w:cs="Arial"/>
          <w:sz w:val="24"/>
          <w:szCs w:val="24"/>
          <w:lang w:val="ro-RO"/>
        </w:rPr>
      </w:pPr>
      <w:r w:rsidRPr="003E7EFF">
        <w:rPr>
          <w:rFonts w:ascii="Arial" w:hAnsi="Arial" w:cs="Arial"/>
          <w:sz w:val="24"/>
          <w:szCs w:val="24"/>
          <w:lang w:val="ro-RO"/>
        </w:rPr>
        <w:t>În temeiul art.108 din Constituţia României, republicată, şi al art. 24 din Legea nr.</w:t>
      </w:r>
      <w:r w:rsidR="00075F1B">
        <w:rPr>
          <w:rFonts w:ascii="Arial" w:hAnsi="Arial" w:cs="Arial"/>
          <w:sz w:val="24"/>
          <w:szCs w:val="24"/>
          <w:lang w:val="ro-RO"/>
        </w:rPr>
        <w:t xml:space="preserve"> </w:t>
      </w:r>
      <w:r w:rsidRPr="003E7EFF">
        <w:rPr>
          <w:rFonts w:ascii="Arial" w:hAnsi="Arial" w:cs="Arial"/>
          <w:color w:val="000000" w:themeColor="text1"/>
          <w:sz w:val="24"/>
          <w:szCs w:val="24"/>
          <w:lang w:val="ro-RO"/>
        </w:rPr>
        <w:t xml:space="preserve">232/2016 </w:t>
      </w:r>
      <w:r w:rsidRPr="003E7EFF">
        <w:rPr>
          <w:rFonts w:ascii="Arial" w:hAnsi="Arial" w:cs="Arial"/>
          <w:sz w:val="24"/>
          <w:szCs w:val="24"/>
          <w:lang w:val="ro-RO"/>
        </w:rPr>
        <w:t>privind industria naţională de apărare, precum şi pentru modificarea şi completarea unor acte normative.</w:t>
      </w:r>
    </w:p>
    <w:p w:rsidR="003E7EFF" w:rsidRPr="003E7EFF" w:rsidRDefault="003E7EFF" w:rsidP="003E7EFF">
      <w:pPr>
        <w:spacing w:after="0"/>
        <w:jc w:val="both"/>
        <w:rPr>
          <w:rFonts w:ascii="Arial" w:hAnsi="Arial" w:cs="Arial"/>
          <w:sz w:val="24"/>
          <w:szCs w:val="24"/>
          <w:lang w:val="ro-RO"/>
        </w:rPr>
      </w:pPr>
    </w:p>
    <w:p w:rsidR="00F34383" w:rsidRPr="00F34383" w:rsidRDefault="00F34383" w:rsidP="00F34383">
      <w:pPr>
        <w:jc w:val="both"/>
        <w:rPr>
          <w:rFonts w:ascii="Arial" w:hAnsi="Arial" w:cs="Arial"/>
          <w:b/>
          <w:lang w:val="ro-RO"/>
        </w:rPr>
      </w:pPr>
      <w:r w:rsidRPr="00173D20">
        <w:rPr>
          <w:rFonts w:ascii="Arial" w:hAnsi="Arial" w:cs="Arial"/>
          <w:b/>
          <w:lang w:val="ro-RO"/>
        </w:rPr>
        <w:t xml:space="preserve">           Guvernul Rom</w:t>
      </w:r>
      <w:r>
        <w:rPr>
          <w:rFonts w:ascii="Arial" w:hAnsi="Arial" w:cs="Arial"/>
          <w:b/>
          <w:lang w:val="ro-RO"/>
        </w:rPr>
        <w:t>âniei adoptă prezenta hotărâre</w:t>
      </w:r>
    </w:p>
    <w:p w:rsidR="00F34383" w:rsidRPr="00F630A6" w:rsidRDefault="00EB06F6" w:rsidP="00EB06F6">
      <w:pPr>
        <w:pStyle w:val="Listparagraf1"/>
        <w:autoSpaceDE w:val="0"/>
        <w:autoSpaceDN w:val="0"/>
        <w:adjustRightInd w:val="0"/>
        <w:spacing w:after="0" w:line="240" w:lineRule="auto"/>
        <w:ind w:left="0"/>
        <w:jc w:val="both"/>
        <w:rPr>
          <w:rFonts w:ascii="Arial" w:hAnsi="Arial" w:cs="Arial"/>
          <w:b/>
          <w:sz w:val="24"/>
          <w:szCs w:val="24"/>
          <w:lang w:val="ro-RO"/>
        </w:rPr>
      </w:pPr>
      <w:r w:rsidRPr="00EB06F6">
        <w:rPr>
          <w:rFonts w:ascii="Arial" w:hAnsi="Arial" w:cs="Arial"/>
          <w:b/>
          <w:color w:val="000000"/>
          <w:sz w:val="24"/>
          <w:szCs w:val="24"/>
          <w:lang w:val="ro-RO"/>
        </w:rPr>
        <w:t>Art. 1.</w:t>
      </w:r>
      <w:r>
        <w:rPr>
          <w:rFonts w:ascii="Arial" w:hAnsi="Arial" w:cs="Arial"/>
          <w:color w:val="000000"/>
          <w:sz w:val="24"/>
          <w:szCs w:val="24"/>
          <w:lang w:val="ro-RO"/>
        </w:rPr>
        <w:t xml:space="preserve"> </w:t>
      </w:r>
      <w:r w:rsidR="00F34383" w:rsidRPr="00F630A6">
        <w:rPr>
          <w:rFonts w:ascii="Arial" w:hAnsi="Arial" w:cs="Arial"/>
          <w:color w:val="000000"/>
          <w:sz w:val="24"/>
          <w:szCs w:val="24"/>
          <w:lang w:val="ro-RO"/>
        </w:rPr>
        <w:t xml:space="preserve"> În perioada în care salariaţii încadraţi cu contract individual de muncă pe durată nedeterminată  la operatorii  economici cu capital majoritar sau integral de stat din industria naţională de apărare nu desfăşoară activit</w:t>
      </w:r>
      <w:r w:rsidR="00F9046D">
        <w:rPr>
          <w:rFonts w:ascii="Arial" w:hAnsi="Arial" w:cs="Arial"/>
          <w:color w:val="000000"/>
          <w:sz w:val="24"/>
          <w:szCs w:val="24"/>
          <w:lang w:val="ro-RO"/>
        </w:rPr>
        <w:t>ăţi</w:t>
      </w:r>
      <w:r w:rsidR="00F34383" w:rsidRPr="00F630A6">
        <w:rPr>
          <w:rFonts w:ascii="Arial" w:hAnsi="Arial" w:cs="Arial"/>
          <w:color w:val="000000"/>
          <w:sz w:val="24"/>
          <w:szCs w:val="24"/>
          <w:lang w:val="ro-RO"/>
        </w:rPr>
        <w:t xml:space="preserve"> de bază </w:t>
      </w:r>
      <w:r w:rsidR="00F9046D">
        <w:rPr>
          <w:rFonts w:ascii="Arial" w:hAnsi="Arial" w:cs="Arial"/>
          <w:color w:val="000000"/>
          <w:sz w:val="24"/>
          <w:szCs w:val="24"/>
          <w:lang w:val="ro-RO"/>
        </w:rPr>
        <w:t xml:space="preserve">din lipsă de comenzi sau contracte, </w:t>
      </w:r>
      <w:r w:rsidR="00F34383" w:rsidRPr="00F630A6">
        <w:rPr>
          <w:rFonts w:ascii="Arial" w:hAnsi="Arial" w:cs="Arial"/>
          <w:color w:val="000000"/>
          <w:sz w:val="24"/>
          <w:szCs w:val="24"/>
          <w:lang w:val="ro-RO"/>
        </w:rPr>
        <w:t>aceştia efectuează activităţi de întreţinere, conservare, reparaţii şi pază a capacităţilor de produ</w:t>
      </w:r>
      <w:r w:rsidR="00B549DA">
        <w:rPr>
          <w:rFonts w:ascii="Arial" w:hAnsi="Arial" w:cs="Arial"/>
          <w:color w:val="000000"/>
          <w:sz w:val="24"/>
          <w:szCs w:val="24"/>
          <w:lang w:val="ro-RO"/>
        </w:rPr>
        <w:t>cţie, activităţi administrative și alte activități specifice,</w:t>
      </w:r>
      <w:r w:rsidR="00F34383" w:rsidRPr="00F630A6">
        <w:rPr>
          <w:rFonts w:ascii="Arial" w:hAnsi="Arial" w:cs="Arial"/>
          <w:color w:val="000000"/>
          <w:sz w:val="24"/>
          <w:szCs w:val="24"/>
          <w:lang w:val="ro-RO"/>
        </w:rPr>
        <w:t xml:space="preserve"> indisolubil legate de producţia sau comerţul cu armament, muniţie şi material de război conform preg</w:t>
      </w:r>
      <w:r w:rsidR="00F34383">
        <w:rPr>
          <w:rFonts w:ascii="Arial" w:hAnsi="Arial" w:cs="Arial"/>
          <w:color w:val="000000"/>
          <w:sz w:val="24"/>
          <w:szCs w:val="24"/>
          <w:lang w:val="ro-RO"/>
        </w:rPr>
        <w:t>ă</w:t>
      </w:r>
      <w:r w:rsidR="00F34383" w:rsidRPr="00F630A6">
        <w:rPr>
          <w:rFonts w:ascii="Arial" w:hAnsi="Arial" w:cs="Arial"/>
          <w:color w:val="000000"/>
          <w:sz w:val="24"/>
          <w:szCs w:val="24"/>
          <w:lang w:val="ro-RO"/>
        </w:rPr>
        <w:t>tirii lor profesionale şi prin menţinerea  în meseria /funcţia ocupate în cadrul operatorului economic, respectiv:</w:t>
      </w:r>
    </w:p>
    <w:p w:rsidR="00F34383" w:rsidRPr="00F630A6" w:rsidRDefault="00F34383" w:rsidP="00F34383">
      <w:pPr>
        <w:pStyle w:val="Listparagraf1"/>
        <w:numPr>
          <w:ilvl w:val="0"/>
          <w:numId w:val="3"/>
        </w:numPr>
        <w:autoSpaceDE w:val="0"/>
        <w:autoSpaceDN w:val="0"/>
        <w:adjustRightInd w:val="0"/>
        <w:spacing w:after="0" w:line="240" w:lineRule="auto"/>
        <w:ind w:left="0" w:firstLine="0"/>
        <w:jc w:val="both"/>
        <w:rPr>
          <w:rFonts w:ascii="Arial" w:hAnsi="Arial" w:cs="Arial"/>
          <w:color w:val="000000"/>
          <w:sz w:val="24"/>
          <w:szCs w:val="24"/>
          <w:lang w:val="ro-RO"/>
        </w:rPr>
      </w:pPr>
      <w:r w:rsidRPr="00F630A6">
        <w:rPr>
          <w:rFonts w:ascii="Arial" w:hAnsi="Arial" w:cs="Arial"/>
          <w:color w:val="000000"/>
          <w:sz w:val="24"/>
          <w:szCs w:val="24"/>
          <w:lang w:val="ro-RO"/>
        </w:rPr>
        <w:t>activităţi de întreţinere, revizii, reparaţii curente şi capitale aferente clădirilor, construcţiilor speciale şi mijloacelor fixe indisolubil legate de producţia ori comerţul cu armament, muniţie şi material de război;</w:t>
      </w:r>
    </w:p>
    <w:p w:rsidR="00F34383" w:rsidRPr="00F630A6" w:rsidRDefault="00F34383" w:rsidP="00F34383">
      <w:pPr>
        <w:pStyle w:val="Listparagraf1"/>
        <w:numPr>
          <w:ilvl w:val="0"/>
          <w:numId w:val="3"/>
        </w:numPr>
        <w:autoSpaceDE w:val="0"/>
        <w:autoSpaceDN w:val="0"/>
        <w:adjustRightInd w:val="0"/>
        <w:spacing w:after="0" w:line="240" w:lineRule="auto"/>
        <w:ind w:left="0" w:firstLine="0"/>
        <w:jc w:val="both"/>
        <w:rPr>
          <w:rFonts w:ascii="Arial" w:hAnsi="Arial" w:cs="Arial"/>
          <w:color w:val="000000"/>
          <w:sz w:val="24"/>
          <w:szCs w:val="24"/>
          <w:lang w:val="ro-RO"/>
        </w:rPr>
      </w:pPr>
      <w:r w:rsidRPr="00F630A6">
        <w:rPr>
          <w:rFonts w:ascii="Arial" w:hAnsi="Arial" w:cs="Arial"/>
          <w:color w:val="000000"/>
          <w:sz w:val="24"/>
          <w:szCs w:val="24"/>
          <w:lang w:val="ro-RO"/>
        </w:rPr>
        <w:t>activităţi de conservare a</w:t>
      </w:r>
      <w:r>
        <w:rPr>
          <w:rFonts w:ascii="Arial" w:hAnsi="Arial" w:cs="Arial"/>
          <w:color w:val="000000"/>
          <w:sz w:val="24"/>
          <w:szCs w:val="24"/>
          <w:lang w:val="ro-RO"/>
        </w:rPr>
        <w:t xml:space="preserve"> </w:t>
      </w:r>
      <w:r w:rsidRPr="00F630A6">
        <w:rPr>
          <w:rFonts w:ascii="Arial" w:hAnsi="Arial" w:cs="Arial"/>
          <w:color w:val="000000"/>
          <w:sz w:val="24"/>
          <w:szCs w:val="24"/>
          <w:lang w:val="ro-RO"/>
        </w:rPr>
        <w:t>capacităţilor de producţie pentru apărare</w:t>
      </w:r>
      <w:r w:rsidR="008C44A0">
        <w:rPr>
          <w:rFonts w:ascii="Arial" w:hAnsi="Arial" w:cs="Arial"/>
          <w:color w:val="000000"/>
          <w:sz w:val="24"/>
          <w:szCs w:val="24"/>
          <w:lang w:val="ro-RO"/>
        </w:rPr>
        <w:t xml:space="preserve">, </w:t>
      </w:r>
      <w:r w:rsidR="009235FB">
        <w:rPr>
          <w:rFonts w:ascii="Arial" w:hAnsi="Arial" w:cs="Arial"/>
          <w:color w:val="000000"/>
          <w:sz w:val="24"/>
          <w:szCs w:val="24"/>
          <w:lang w:val="ro-RO"/>
        </w:rPr>
        <w:t xml:space="preserve">în </w:t>
      </w:r>
      <w:r w:rsidR="008C44A0" w:rsidRPr="009235FB">
        <w:rPr>
          <w:rFonts w:ascii="Arial" w:hAnsi="Arial" w:cs="Arial"/>
          <w:color w:val="000000"/>
          <w:sz w:val="24"/>
          <w:szCs w:val="24"/>
          <w:lang w:val="ro-RO"/>
        </w:rPr>
        <w:t>conform</w:t>
      </w:r>
      <w:r w:rsidR="009235FB" w:rsidRPr="009235FB">
        <w:rPr>
          <w:rFonts w:ascii="Arial" w:hAnsi="Arial" w:cs="Arial"/>
          <w:color w:val="000000"/>
          <w:sz w:val="24"/>
          <w:szCs w:val="24"/>
          <w:lang w:val="ro-RO"/>
        </w:rPr>
        <w:t>itate cu</w:t>
      </w:r>
      <w:r w:rsidR="008C44A0" w:rsidRPr="008C44A0">
        <w:rPr>
          <w:rFonts w:ascii="Arial" w:hAnsi="Arial" w:cs="Arial"/>
          <w:b/>
          <w:color w:val="000000"/>
          <w:sz w:val="24"/>
          <w:szCs w:val="24"/>
          <w:lang w:val="ro-RO"/>
        </w:rPr>
        <w:t xml:space="preserve"> </w:t>
      </w:r>
      <w:r w:rsidR="008C44A0" w:rsidRPr="00AC0CCA">
        <w:rPr>
          <w:rFonts w:ascii="Arial" w:hAnsi="Arial" w:cs="Arial"/>
          <w:b/>
          <w:color w:val="000000"/>
          <w:sz w:val="24"/>
          <w:szCs w:val="24"/>
          <w:lang w:val="ro-RO"/>
        </w:rPr>
        <w:t xml:space="preserve">anexa </w:t>
      </w:r>
      <w:r w:rsidR="00EB06F6">
        <w:rPr>
          <w:rFonts w:ascii="Arial" w:hAnsi="Arial" w:cs="Arial"/>
          <w:b/>
          <w:color w:val="000000"/>
          <w:sz w:val="24"/>
          <w:szCs w:val="24"/>
          <w:lang w:val="ro-RO"/>
        </w:rPr>
        <w:t xml:space="preserve">nr. </w:t>
      </w:r>
      <w:r w:rsidR="008C44A0" w:rsidRPr="00AC0CCA">
        <w:rPr>
          <w:rFonts w:ascii="Arial" w:hAnsi="Arial" w:cs="Arial"/>
          <w:b/>
          <w:color w:val="000000"/>
          <w:sz w:val="24"/>
          <w:szCs w:val="24"/>
          <w:lang w:val="ro-RO"/>
        </w:rPr>
        <w:t>3</w:t>
      </w:r>
      <w:r w:rsidR="008C44A0" w:rsidRPr="00D74461">
        <w:rPr>
          <w:rFonts w:ascii="Arial" w:hAnsi="Arial" w:cs="Arial"/>
          <w:color w:val="000000"/>
          <w:sz w:val="24"/>
          <w:szCs w:val="24"/>
          <w:lang w:val="ro-RO"/>
        </w:rPr>
        <w:t>,</w:t>
      </w:r>
      <w:r w:rsidRPr="00F630A6">
        <w:rPr>
          <w:rFonts w:ascii="Arial" w:hAnsi="Arial" w:cs="Arial"/>
          <w:color w:val="000000"/>
          <w:sz w:val="24"/>
          <w:szCs w:val="24"/>
          <w:lang w:val="ro-RO"/>
        </w:rPr>
        <w:t xml:space="preserve"> care include activităţi necesare pentru protecţia temporară împotriva coroziunii, îmbătrânirii, degradării fizice şi chimice a capacităţilor de producţie sau a unor active ale acestora, în scopul menţinerii parametrilor tehnico-funcţionali reglementaţi de instrucţiunile şi normativele tehnice şi tehnologice, pe un anumit interval de timp, determinat de lipsa de comenzi sau de imposibilitatea executării altor activităţi productive şi care sunt indisolubil legate de producţia ori comerţul cu armament, muniţie şi material de război;</w:t>
      </w:r>
    </w:p>
    <w:p w:rsidR="00F34383" w:rsidRPr="00F630A6" w:rsidRDefault="00F34383" w:rsidP="00F34383">
      <w:pPr>
        <w:pStyle w:val="Listparagraf1"/>
        <w:numPr>
          <w:ilvl w:val="0"/>
          <w:numId w:val="3"/>
        </w:numPr>
        <w:autoSpaceDE w:val="0"/>
        <w:autoSpaceDN w:val="0"/>
        <w:adjustRightInd w:val="0"/>
        <w:spacing w:after="0" w:line="240" w:lineRule="auto"/>
        <w:ind w:left="0" w:firstLine="0"/>
        <w:jc w:val="both"/>
        <w:rPr>
          <w:rFonts w:ascii="Arial" w:hAnsi="Arial" w:cs="Arial"/>
          <w:color w:val="000000"/>
          <w:sz w:val="24"/>
          <w:szCs w:val="24"/>
          <w:lang w:val="ro-RO"/>
        </w:rPr>
      </w:pPr>
      <w:r w:rsidRPr="00F630A6">
        <w:rPr>
          <w:rFonts w:ascii="Arial" w:hAnsi="Arial" w:cs="Arial"/>
          <w:color w:val="000000"/>
          <w:sz w:val="24"/>
          <w:szCs w:val="24"/>
          <w:lang w:val="ro-RO"/>
        </w:rPr>
        <w:lastRenderedPageBreak/>
        <w:t xml:space="preserve"> securizarea capacităţilor de producţie</w:t>
      </w:r>
      <w:r w:rsidR="008C44A0">
        <w:rPr>
          <w:rFonts w:ascii="Arial" w:hAnsi="Arial" w:cs="Arial"/>
          <w:color w:val="000000"/>
          <w:sz w:val="24"/>
          <w:szCs w:val="24"/>
          <w:lang w:val="ro-RO"/>
        </w:rPr>
        <w:t xml:space="preserve"> pentru apărare, </w:t>
      </w:r>
      <w:r w:rsidR="009235FB">
        <w:rPr>
          <w:rFonts w:ascii="Arial" w:hAnsi="Arial" w:cs="Arial"/>
          <w:color w:val="000000"/>
          <w:sz w:val="24"/>
          <w:szCs w:val="24"/>
          <w:lang w:val="ro-RO"/>
        </w:rPr>
        <w:t xml:space="preserve">în </w:t>
      </w:r>
      <w:r w:rsidR="008C44A0" w:rsidRPr="009235FB">
        <w:rPr>
          <w:rFonts w:ascii="Arial" w:hAnsi="Arial" w:cs="Arial"/>
          <w:color w:val="000000"/>
          <w:sz w:val="24"/>
          <w:szCs w:val="24"/>
          <w:lang w:val="ro-RO"/>
        </w:rPr>
        <w:t>conform</w:t>
      </w:r>
      <w:r w:rsidR="009235FB" w:rsidRPr="009235FB">
        <w:rPr>
          <w:rFonts w:ascii="Arial" w:hAnsi="Arial" w:cs="Arial"/>
          <w:color w:val="000000"/>
          <w:sz w:val="24"/>
          <w:szCs w:val="24"/>
          <w:lang w:val="ro-RO"/>
        </w:rPr>
        <w:t>itate cu</w:t>
      </w:r>
      <w:r w:rsidR="009235FB">
        <w:rPr>
          <w:rFonts w:ascii="Arial" w:hAnsi="Arial" w:cs="Arial"/>
          <w:b/>
          <w:color w:val="000000"/>
          <w:sz w:val="24"/>
          <w:szCs w:val="24"/>
          <w:lang w:val="ro-RO"/>
        </w:rPr>
        <w:t xml:space="preserve"> </w:t>
      </w:r>
      <w:r w:rsidR="008C44A0" w:rsidRPr="008C44A0">
        <w:rPr>
          <w:rFonts w:ascii="Arial" w:hAnsi="Arial" w:cs="Arial"/>
          <w:b/>
          <w:color w:val="000000"/>
          <w:sz w:val="24"/>
          <w:szCs w:val="24"/>
          <w:lang w:val="ro-RO"/>
        </w:rPr>
        <w:t xml:space="preserve"> </w:t>
      </w:r>
      <w:r w:rsidR="008C44A0" w:rsidRPr="00AC0CCA">
        <w:rPr>
          <w:rFonts w:ascii="Arial" w:hAnsi="Arial" w:cs="Arial"/>
          <w:b/>
          <w:color w:val="000000"/>
          <w:sz w:val="24"/>
          <w:szCs w:val="24"/>
          <w:lang w:val="ro-RO"/>
        </w:rPr>
        <w:t xml:space="preserve">anexa </w:t>
      </w:r>
      <w:r w:rsidR="00EB06F6">
        <w:rPr>
          <w:rFonts w:ascii="Arial" w:hAnsi="Arial" w:cs="Arial"/>
          <w:b/>
          <w:color w:val="000000"/>
          <w:sz w:val="24"/>
          <w:szCs w:val="24"/>
          <w:lang w:val="ro-RO"/>
        </w:rPr>
        <w:t xml:space="preserve">nr. </w:t>
      </w:r>
      <w:r w:rsidR="008C44A0" w:rsidRPr="00AC0CCA">
        <w:rPr>
          <w:rFonts w:ascii="Arial" w:hAnsi="Arial" w:cs="Arial"/>
          <w:b/>
          <w:color w:val="000000"/>
          <w:sz w:val="24"/>
          <w:szCs w:val="24"/>
          <w:lang w:val="ro-RO"/>
        </w:rPr>
        <w:t>4</w:t>
      </w:r>
      <w:r w:rsidR="008C44A0" w:rsidRPr="00D74461">
        <w:rPr>
          <w:rFonts w:ascii="Arial" w:hAnsi="Arial" w:cs="Arial"/>
          <w:color w:val="000000"/>
          <w:sz w:val="24"/>
          <w:szCs w:val="24"/>
          <w:lang w:val="ro-RO"/>
        </w:rPr>
        <w:t>,</w:t>
      </w:r>
      <w:r w:rsidRPr="00F630A6">
        <w:rPr>
          <w:rFonts w:ascii="Arial" w:hAnsi="Arial" w:cs="Arial"/>
          <w:color w:val="000000"/>
          <w:sz w:val="24"/>
          <w:szCs w:val="24"/>
          <w:lang w:val="ro-RO"/>
        </w:rPr>
        <w:t xml:space="preserve"> include activităţi care constau în asigurarea condiţiilor de climat tehnologic impus de normativele de profil, a pazei</w:t>
      </w:r>
      <w:r w:rsidRPr="00F630A6">
        <w:rPr>
          <w:rFonts w:ascii="Arial" w:hAnsi="Arial" w:cs="Arial"/>
          <w:color w:val="FF0000"/>
          <w:sz w:val="24"/>
          <w:szCs w:val="24"/>
          <w:lang w:val="ro-RO"/>
        </w:rPr>
        <w:t xml:space="preserve"> </w:t>
      </w:r>
      <w:r w:rsidRPr="00F630A6">
        <w:rPr>
          <w:rFonts w:ascii="Arial" w:hAnsi="Arial" w:cs="Arial"/>
          <w:color w:val="000000"/>
          <w:sz w:val="24"/>
          <w:szCs w:val="24"/>
          <w:lang w:val="ro-RO"/>
        </w:rPr>
        <w:t>acestora şi a condiţiilor de securitate, astfel încât producţia să poată fi reluată cu cheltuieli minime şi în timpul cel mai scurt şi care sunt indisolubil legate de producţia ori comerţul cu armament, muniţie şi material de război.</w:t>
      </w:r>
    </w:p>
    <w:p w:rsidR="00EB06F6" w:rsidRDefault="00F34383" w:rsidP="00EB06F6">
      <w:pPr>
        <w:pStyle w:val="Listparagraf1"/>
        <w:numPr>
          <w:ilvl w:val="0"/>
          <w:numId w:val="3"/>
        </w:numPr>
        <w:autoSpaceDE w:val="0"/>
        <w:autoSpaceDN w:val="0"/>
        <w:adjustRightInd w:val="0"/>
        <w:spacing w:after="0" w:line="240" w:lineRule="auto"/>
        <w:ind w:left="0" w:firstLine="0"/>
        <w:jc w:val="both"/>
        <w:rPr>
          <w:rFonts w:ascii="Arial" w:hAnsi="Arial" w:cs="Arial"/>
          <w:color w:val="000000"/>
          <w:sz w:val="24"/>
          <w:szCs w:val="24"/>
          <w:lang w:val="ro-RO"/>
        </w:rPr>
      </w:pPr>
      <w:r w:rsidRPr="00F630A6">
        <w:rPr>
          <w:rFonts w:ascii="Arial" w:hAnsi="Arial" w:cs="Arial"/>
          <w:color w:val="000000"/>
          <w:sz w:val="24"/>
          <w:szCs w:val="24"/>
          <w:lang w:val="ro-RO"/>
        </w:rPr>
        <w:t>activităţi de evidenţă, inventariere, gestionare documentaţii tehnice; activităţi de evidenţă şi gestionare a forţei de muncă  aferentă capacităţilor de producţie, activităţi de gestionare active corporale şi active circulante aferente capacităţilor producţiei de apărare, activităţi de întreţinere curentă a spaţiilor aferente capacităţilor producţiei de apărare şi care sunt în legătură cu activităţile prevăzute la lit. a)-c) precum şi activităţi de formare profesională, activităţi indisolubil legate de producţia ori comerţul cu armament, muniţie şi material de război;</w:t>
      </w:r>
    </w:p>
    <w:p w:rsidR="00F34383" w:rsidRPr="00EB06F6" w:rsidRDefault="00EB06F6" w:rsidP="00EB06F6">
      <w:pPr>
        <w:pStyle w:val="Listparagraf1"/>
        <w:autoSpaceDE w:val="0"/>
        <w:autoSpaceDN w:val="0"/>
        <w:adjustRightInd w:val="0"/>
        <w:spacing w:after="0" w:line="240" w:lineRule="auto"/>
        <w:ind w:left="0"/>
        <w:jc w:val="both"/>
        <w:rPr>
          <w:rFonts w:ascii="Arial" w:hAnsi="Arial" w:cs="Arial"/>
          <w:color w:val="000000"/>
          <w:sz w:val="24"/>
          <w:szCs w:val="24"/>
          <w:lang w:val="ro-RO"/>
        </w:rPr>
      </w:pPr>
      <w:r w:rsidRPr="00EB06F6">
        <w:rPr>
          <w:rFonts w:ascii="Arial" w:hAnsi="Arial" w:cs="Arial"/>
          <w:b/>
          <w:color w:val="000000"/>
          <w:sz w:val="24"/>
          <w:szCs w:val="24"/>
          <w:lang w:val="ro-RO"/>
        </w:rPr>
        <w:t>Art. 2.</w:t>
      </w:r>
      <w:r>
        <w:rPr>
          <w:rFonts w:ascii="Arial" w:hAnsi="Arial" w:cs="Arial"/>
          <w:color w:val="000000"/>
          <w:sz w:val="24"/>
          <w:szCs w:val="24"/>
          <w:lang w:val="ro-RO"/>
        </w:rPr>
        <w:t xml:space="preserve"> </w:t>
      </w:r>
      <w:r w:rsidR="00F34383" w:rsidRPr="00EB06F6">
        <w:rPr>
          <w:rFonts w:ascii="Arial" w:hAnsi="Arial" w:cs="Arial"/>
          <w:color w:val="000000"/>
          <w:sz w:val="24"/>
          <w:szCs w:val="24"/>
          <w:lang w:val="ro-RO"/>
        </w:rPr>
        <w:t>(1) Pentru a</w:t>
      </w:r>
      <w:r w:rsidR="00353BCD" w:rsidRPr="00EB06F6">
        <w:rPr>
          <w:rFonts w:ascii="Arial" w:hAnsi="Arial" w:cs="Arial"/>
          <w:color w:val="000000"/>
          <w:sz w:val="24"/>
          <w:szCs w:val="24"/>
          <w:lang w:val="ro-RO"/>
        </w:rPr>
        <w:t xml:space="preserve">coperirea drepturilor salariale </w:t>
      </w:r>
      <w:r w:rsidR="00F34383" w:rsidRPr="00EB06F6">
        <w:rPr>
          <w:rFonts w:ascii="Arial" w:hAnsi="Arial" w:cs="Arial"/>
          <w:color w:val="000000"/>
          <w:sz w:val="24"/>
          <w:szCs w:val="24"/>
          <w:lang w:val="ro-RO"/>
        </w:rPr>
        <w:t>ale personal</w:t>
      </w:r>
      <w:r w:rsidR="00F34383" w:rsidRPr="00EB06F6">
        <w:rPr>
          <w:rFonts w:ascii="Arial" w:hAnsi="Arial" w:cs="Arial"/>
          <w:sz w:val="24"/>
          <w:szCs w:val="24"/>
          <w:lang w:val="ro-RO"/>
        </w:rPr>
        <w:t>ului care desfăşoară activităţi conform art.1</w:t>
      </w:r>
      <w:r w:rsidR="00353BCD" w:rsidRPr="00EB06F6">
        <w:rPr>
          <w:rFonts w:ascii="Arial" w:hAnsi="Arial" w:cs="Arial"/>
          <w:sz w:val="24"/>
          <w:szCs w:val="24"/>
          <w:lang w:val="ro-RO"/>
        </w:rPr>
        <w:t>,</w:t>
      </w:r>
      <w:r w:rsidR="00F34383" w:rsidRPr="00EB06F6">
        <w:rPr>
          <w:rFonts w:ascii="Arial" w:hAnsi="Arial" w:cs="Arial"/>
          <w:sz w:val="24"/>
          <w:szCs w:val="24"/>
          <w:lang w:val="ro-RO"/>
        </w:rPr>
        <w:t xml:space="preserve"> </w:t>
      </w:r>
      <w:r w:rsidR="00F34383" w:rsidRPr="00EB06F6">
        <w:rPr>
          <w:rFonts w:ascii="Arial" w:hAnsi="Arial" w:cs="Arial"/>
          <w:color w:val="000000"/>
          <w:sz w:val="24"/>
          <w:szCs w:val="24"/>
          <w:lang w:val="ro-RO"/>
        </w:rPr>
        <w:t>în completarea fondului de salarii al unităţii, operatorii economici primesc lunar un</w:t>
      </w:r>
      <w:r w:rsidR="00F34383" w:rsidRPr="00EB06F6">
        <w:rPr>
          <w:rFonts w:ascii="Arial" w:hAnsi="Arial" w:cs="Arial"/>
          <w:b/>
          <w:sz w:val="24"/>
          <w:szCs w:val="24"/>
          <w:lang w:val="ro-RO"/>
        </w:rPr>
        <w:t xml:space="preserve"> </w:t>
      </w:r>
      <w:r w:rsidR="00F34383" w:rsidRPr="00EB06F6">
        <w:rPr>
          <w:rFonts w:ascii="Arial" w:hAnsi="Arial" w:cs="Arial"/>
          <w:sz w:val="24"/>
          <w:szCs w:val="24"/>
          <w:lang w:val="ro-RO"/>
        </w:rPr>
        <w:t>fond din sumele prevăzute cu această destinaţie în bugetul de stat, prin bugetul ministerului de resort în conformitate cu art.</w:t>
      </w:r>
      <w:r w:rsidR="001C5682" w:rsidRPr="00EB06F6">
        <w:rPr>
          <w:rFonts w:ascii="Arial" w:hAnsi="Arial" w:cs="Arial"/>
          <w:sz w:val="24"/>
          <w:szCs w:val="24"/>
          <w:lang w:val="ro-RO"/>
        </w:rPr>
        <w:t xml:space="preserve"> </w:t>
      </w:r>
      <w:r w:rsidR="00353BCD" w:rsidRPr="00EB06F6">
        <w:rPr>
          <w:rFonts w:ascii="Arial" w:hAnsi="Arial" w:cs="Arial"/>
          <w:sz w:val="24"/>
          <w:szCs w:val="24"/>
          <w:lang w:val="ro-RO"/>
        </w:rPr>
        <w:t>24</w:t>
      </w:r>
      <w:r w:rsidR="00F34383" w:rsidRPr="00EB06F6">
        <w:rPr>
          <w:rFonts w:ascii="Arial" w:hAnsi="Arial" w:cs="Arial"/>
          <w:sz w:val="24"/>
          <w:szCs w:val="24"/>
          <w:lang w:val="ro-RO"/>
        </w:rPr>
        <w:t xml:space="preserve"> din </w:t>
      </w:r>
      <w:r w:rsidR="001A042B" w:rsidRPr="00EB06F6">
        <w:rPr>
          <w:rFonts w:ascii="Arial" w:hAnsi="Arial" w:cs="Arial"/>
          <w:sz w:val="24"/>
          <w:szCs w:val="24"/>
          <w:lang w:val="ro-RO"/>
        </w:rPr>
        <w:t>L</w:t>
      </w:r>
      <w:r w:rsidR="00F34383" w:rsidRPr="00EB06F6">
        <w:rPr>
          <w:rFonts w:ascii="Arial" w:hAnsi="Arial" w:cs="Arial"/>
          <w:sz w:val="24"/>
          <w:szCs w:val="24"/>
          <w:lang w:val="ro-RO"/>
        </w:rPr>
        <w:t>ege</w:t>
      </w:r>
      <w:r w:rsidR="001A042B" w:rsidRPr="00EB06F6">
        <w:rPr>
          <w:rFonts w:ascii="Arial" w:hAnsi="Arial" w:cs="Arial"/>
          <w:sz w:val="24"/>
          <w:szCs w:val="24"/>
          <w:lang w:val="ro-RO"/>
        </w:rPr>
        <w:t>a nr. 232/2016</w:t>
      </w:r>
      <w:r w:rsidR="00F34383" w:rsidRPr="00EB06F6">
        <w:rPr>
          <w:rFonts w:ascii="Arial" w:hAnsi="Arial" w:cs="Arial"/>
          <w:sz w:val="24"/>
          <w:szCs w:val="24"/>
          <w:lang w:val="ro-RO"/>
        </w:rPr>
        <w:t>.</w:t>
      </w:r>
    </w:p>
    <w:p w:rsidR="00F34383" w:rsidRPr="00F630A6"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sz w:val="24"/>
          <w:szCs w:val="24"/>
          <w:lang w:val="ro-RO"/>
        </w:rPr>
      </w:pPr>
      <w:r w:rsidRPr="00F630A6">
        <w:rPr>
          <w:rFonts w:ascii="Arial" w:hAnsi="Arial" w:cs="Arial"/>
          <w:sz w:val="24"/>
          <w:szCs w:val="24"/>
          <w:lang w:val="ro-RO"/>
        </w:rPr>
        <w:t>Fondul lunar pentru fiecare operator economic se stabileşte de ministerul de resort pe baza analizei de încărcare a capacităţilor de producţie pentru apărare cu comenzi militare, de export şi civile şi a activităţilor prevăzute la art.</w:t>
      </w:r>
      <w:r>
        <w:rPr>
          <w:rFonts w:ascii="Arial" w:hAnsi="Arial" w:cs="Arial"/>
          <w:sz w:val="24"/>
          <w:szCs w:val="24"/>
          <w:lang w:val="ro-RO"/>
        </w:rPr>
        <w:t>1</w:t>
      </w:r>
      <w:r w:rsidRPr="00F630A6">
        <w:rPr>
          <w:rFonts w:ascii="Arial" w:hAnsi="Arial" w:cs="Arial"/>
          <w:sz w:val="24"/>
          <w:szCs w:val="24"/>
          <w:lang w:val="ro-RO"/>
        </w:rPr>
        <w:t xml:space="preserve"> din prezent</w:t>
      </w:r>
      <w:r w:rsidR="00A95905">
        <w:rPr>
          <w:rFonts w:ascii="Arial" w:hAnsi="Arial" w:cs="Arial"/>
          <w:sz w:val="24"/>
          <w:szCs w:val="24"/>
          <w:lang w:val="ro-RO"/>
        </w:rPr>
        <w:t>a hotărâre</w:t>
      </w:r>
      <w:r w:rsidR="00D74461">
        <w:rPr>
          <w:rFonts w:ascii="Arial" w:hAnsi="Arial" w:cs="Arial"/>
          <w:sz w:val="24"/>
          <w:szCs w:val="24"/>
          <w:lang w:val="ro-RO"/>
        </w:rPr>
        <w:t xml:space="preserve">, în conformitate cu </w:t>
      </w:r>
      <w:r w:rsidR="00D74461" w:rsidRPr="00AC0CCA">
        <w:rPr>
          <w:rFonts w:ascii="Arial" w:hAnsi="Arial" w:cs="Arial"/>
          <w:b/>
          <w:sz w:val="24"/>
          <w:szCs w:val="24"/>
          <w:lang w:val="ro-RO"/>
        </w:rPr>
        <w:t xml:space="preserve">anexa </w:t>
      </w:r>
      <w:r w:rsidR="00EB06F6">
        <w:rPr>
          <w:rFonts w:ascii="Arial" w:hAnsi="Arial" w:cs="Arial"/>
          <w:b/>
          <w:sz w:val="24"/>
          <w:szCs w:val="24"/>
          <w:lang w:val="ro-RO"/>
        </w:rPr>
        <w:t xml:space="preserve">nr. </w:t>
      </w:r>
      <w:r w:rsidR="00D74461" w:rsidRPr="00AC0CCA">
        <w:rPr>
          <w:rFonts w:ascii="Arial" w:hAnsi="Arial" w:cs="Arial"/>
          <w:b/>
          <w:sz w:val="24"/>
          <w:szCs w:val="24"/>
          <w:lang w:val="ro-RO"/>
        </w:rPr>
        <w:t>5</w:t>
      </w:r>
      <w:r w:rsidR="00D74461">
        <w:rPr>
          <w:rFonts w:ascii="Arial" w:hAnsi="Arial" w:cs="Arial"/>
          <w:sz w:val="24"/>
          <w:szCs w:val="24"/>
          <w:lang w:val="ro-RO"/>
        </w:rPr>
        <w:t>.</w:t>
      </w:r>
    </w:p>
    <w:p w:rsidR="00F34383" w:rsidRPr="00F630A6"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color w:val="FF0000"/>
          <w:sz w:val="24"/>
          <w:szCs w:val="24"/>
          <w:lang w:val="ro-RO"/>
        </w:rPr>
      </w:pPr>
      <w:r w:rsidRPr="00F630A6">
        <w:rPr>
          <w:rFonts w:ascii="Arial" w:hAnsi="Arial" w:cs="Arial"/>
          <w:sz w:val="24"/>
          <w:szCs w:val="24"/>
          <w:lang w:val="ro-RO"/>
        </w:rPr>
        <w:t xml:space="preserve"> Fondul lunar, </w:t>
      </w:r>
      <w:r w:rsidRPr="00F630A6">
        <w:rPr>
          <w:rFonts w:ascii="Arial" w:hAnsi="Arial" w:cs="Arial"/>
          <w:color w:val="000000"/>
          <w:sz w:val="24"/>
          <w:szCs w:val="24"/>
          <w:lang w:val="ro-RO"/>
        </w:rPr>
        <w:t>alocat operatorilor economici,</w:t>
      </w:r>
      <w:r w:rsidR="001C5682">
        <w:rPr>
          <w:rFonts w:ascii="Arial" w:hAnsi="Arial" w:cs="Arial"/>
          <w:color w:val="000000"/>
          <w:sz w:val="24"/>
          <w:szCs w:val="24"/>
          <w:lang w:val="ro-RO"/>
        </w:rPr>
        <w:t xml:space="preserve"> </w:t>
      </w:r>
      <w:r w:rsidRPr="00F630A6">
        <w:rPr>
          <w:rFonts w:ascii="Arial" w:hAnsi="Arial" w:cs="Arial"/>
          <w:color w:val="000000"/>
          <w:sz w:val="24"/>
          <w:szCs w:val="24"/>
          <w:lang w:val="ro-RO"/>
        </w:rPr>
        <w:t xml:space="preserve">se determină luându-se în calcul </w:t>
      </w:r>
      <w:r w:rsidRPr="00F630A6">
        <w:rPr>
          <w:rFonts w:ascii="Arial" w:hAnsi="Arial" w:cs="Arial"/>
          <w:sz w:val="24"/>
          <w:szCs w:val="24"/>
          <w:lang w:val="ro-RO"/>
        </w:rPr>
        <w:t>75%</w:t>
      </w:r>
      <w:r w:rsidRPr="00F630A6">
        <w:rPr>
          <w:rFonts w:ascii="Arial" w:hAnsi="Arial" w:cs="Arial"/>
          <w:color w:val="000000"/>
          <w:sz w:val="24"/>
          <w:szCs w:val="24"/>
          <w:lang w:val="ro-RO"/>
        </w:rPr>
        <w:t xml:space="preserve"> din câştigul  salarial mediu brut pe economie din luna anterioară, comunicat de Institutul Naţional de Statistică la care se adaugă contribuţiile datorate de angajatori potrivit legii</w:t>
      </w:r>
      <w:r w:rsidRPr="00F630A6">
        <w:rPr>
          <w:rFonts w:ascii="Arial" w:hAnsi="Arial" w:cs="Arial"/>
          <w:color w:val="FF0000"/>
          <w:sz w:val="24"/>
          <w:szCs w:val="24"/>
          <w:lang w:val="ro-RO"/>
        </w:rPr>
        <w:t>.</w:t>
      </w:r>
    </w:p>
    <w:p w:rsidR="00F34383" w:rsidRPr="00F630A6"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color w:val="000000"/>
          <w:sz w:val="24"/>
          <w:szCs w:val="24"/>
          <w:lang w:val="ro-RO"/>
        </w:rPr>
      </w:pPr>
      <w:r w:rsidRPr="00F630A6">
        <w:rPr>
          <w:rFonts w:ascii="Arial" w:hAnsi="Arial" w:cs="Arial"/>
          <w:sz w:val="24"/>
          <w:szCs w:val="24"/>
          <w:lang w:val="ro-RO"/>
        </w:rPr>
        <w:t xml:space="preserve">Pentru fiecare lună operatorul economic întocmeşte un decont justificativ </w:t>
      </w:r>
      <w:r w:rsidR="000D7A94">
        <w:rPr>
          <w:rFonts w:ascii="Arial" w:hAnsi="Arial" w:cs="Arial"/>
          <w:sz w:val="24"/>
          <w:szCs w:val="24"/>
          <w:lang w:val="ro-RO"/>
        </w:rPr>
        <w:t xml:space="preserve">în </w:t>
      </w:r>
      <w:r w:rsidRPr="00F630A6">
        <w:rPr>
          <w:rFonts w:ascii="Arial" w:hAnsi="Arial" w:cs="Arial"/>
          <w:color w:val="000000"/>
          <w:sz w:val="24"/>
          <w:szCs w:val="24"/>
          <w:lang w:val="ro-RO"/>
        </w:rPr>
        <w:t>conform</w:t>
      </w:r>
      <w:r w:rsidR="000D7A94">
        <w:rPr>
          <w:rFonts w:ascii="Arial" w:hAnsi="Arial" w:cs="Arial"/>
          <w:color w:val="000000"/>
          <w:sz w:val="24"/>
          <w:szCs w:val="24"/>
          <w:lang w:val="ro-RO"/>
        </w:rPr>
        <w:t>itate cu</w:t>
      </w:r>
      <w:r w:rsidRPr="00F630A6">
        <w:rPr>
          <w:rFonts w:ascii="Arial" w:hAnsi="Arial" w:cs="Arial"/>
          <w:color w:val="000000"/>
          <w:sz w:val="24"/>
          <w:szCs w:val="24"/>
          <w:lang w:val="ro-RO"/>
        </w:rPr>
        <w:t xml:space="preserve"> </w:t>
      </w:r>
      <w:r w:rsidRPr="00AC0CCA">
        <w:rPr>
          <w:rFonts w:ascii="Arial" w:hAnsi="Arial" w:cs="Arial"/>
          <w:b/>
          <w:sz w:val="24"/>
          <w:szCs w:val="24"/>
          <w:lang w:val="ro-RO"/>
        </w:rPr>
        <w:t>anex</w:t>
      </w:r>
      <w:r w:rsidR="00021FD2" w:rsidRPr="00AC0CCA">
        <w:rPr>
          <w:rFonts w:ascii="Arial" w:hAnsi="Arial" w:cs="Arial"/>
          <w:b/>
          <w:sz w:val="24"/>
          <w:szCs w:val="24"/>
          <w:lang w:val="ro-RO"/>
        </w:rPr>
        <w:t>a</w:t>
      </w:r>
      <w:r w:rsidRPr="00AC0CCA">
        <w:rPr>
          <w:rFonts w:ascii="Arial" w:hAnsi="Arial" w:cs="Arial"/>
          <w:b/>
          <w:sz w:val="24"/>
          <w:szCs w:val="24"/>
          <w:lang w:val="ro-RO"/>
        </w:rPr>
        <w:t xml:space="preserve"> nr.</w:t>
      </w:r>
      <w:r w:rsidR="00EB06F6">
        <w:rPr>
          <w:rFonts w:ascii="Arial" w:hAnsi="Arial" w:cs="Arial"/>
          <w:b/>
          <w:sz w:val="24"/>
          <w:szCs w:val="24"/>
          <w:lang w:val="ro-RO"/>
        </w:rPr>
        <w:t xml:space="preserve"> </w:t>
      </w:r>
      <w:r w:rsidR="003E7EFF" w:rsidRPr="00AC0CCA">
        <w:rPr>
          <w:rFonts w:ascii="Arial" w:hAnsi="Arial" w:cs="Arial"/>
          <w:b/>
          <w:sz w:val="24"/>
          <w:szCs w:val="24"/>
          <w:lang w:val="ro-RO"/>
        </w:rPr>
        <w:t>1</w:t>
      </w:r>
      <w:r w:rsidR="00021FD2" w:rsidRPr="00D74461">
        <w:rPr>
          <w:rFonts w:ascii="Arial" w:hAnsi="Arial" w:cs="Arial"/>
          <w:sz w:val="24"/>
          <w:szCs w:val="24"/>
          <w:lang w:val="ro-RO"/>
        </w:rPr>
        <w:t>.</w:t>
      </w:r>
      <w:r w:rsidRPr="00F630A6">
        <w:rPr>
          <w:rFonts w:ascii="Arial" w:hAnsi="Arial" w:cs="Arial"/>
          <w:color w:val="FF0000"/>
          <w:sz w:val="24"/>
          <w:szCs w:val="24"/>
          <w:lang w:val="ro-RO"/>
        </w:rPr>
        <w:t xml:space="preserve"> </w:t>
      </w:r>
      <w:r w:rsidRPr="00F630A6">
        <w:rPr>
          <w:rFonts w:ascii="Arial" w:hAnsi="Arial" w:cs="Arial"/>
          <w:color w:val="000000"/>
          <w:sz w:val="24"/>
          <w:szCs w:val="24"/>
          <w:lang w:val="ro-RO"/>
        </w:rPr>
        <w:t xml:space="preserve">Decontul justificativ se va încadra în fondul </w:t>
      </w:r>
      <w:r w:rsidR="00021FD2">
        <w:rPr>
          <w:rFonts w:ascii="Arial" w:hAnsi="Arial" w:cs="Arial"/>
          <w:color w:val="000000"/>
          <w:sz w:val="24"/>
          <w:szCs w:val="24"/>
          <w:lang w:val="ro-RO"/>
        </w:rPr>
        <w:t xml:space="preserve">anual </w:t>
      </w:r>
      <w:r w:rsidRPr="00F630A6">
        <w:rPr>
          <w:rFonts w:ascii="Arial" w:hAnsi="Arial" w:cs="Arial"/>
          <w:color w:val="000000"/>
          <w:sz w:val="24"/>
          <w:szCs w:val="24"/>
          <w:lang w:val="ro-RO"/>
        </w:rPr>
        <w:t>prevăzut şi se va depune la ministerul de resort în termen de 5 zile lucrătoare de la publicarea salariului mediu brut pe economie pentru luna anterioară de raportare.</w:t>
      </w:r>
    </w:p>
    <w:p w:rsidR="00F34383" w:rsidRPr="00F630A6"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sz w:val="24"/>
          <w:szCs w:val="24"/>
          <w:lang w:val="ro-RO"/>
        </w:rPr>
      </w:pPr>
      <w:r w:rsidRPr="00F630A6">
        <w:rPr>
          <w:rFonts w:ascii="Arial" w:hAnsi="Arial" w:cs="Arial"/>
          <w:sz w:val="24"/>
          <w:szCs w:val="24"/>
          <w:lang w:val="ro-RO"/>
        </w:rPr>
        <w:t xml:space="preserve">Sumele </w:t>
      </w:r>
      <w:r w:rsidR="00F45F48">
        <w:rPr>
          <w:rFonts w:ascii="Arial" w:hAnsi="Arial" w:cs="Arial"/>
          <w:sz w:val="24"/>
          <w:szCs w:val="24"/>
          <w:lang w:val="ro-RO"/>
        </w:rPr>
        <w:t>stabilite</w:t>
      </w:r>
      <w:r w:rsidR="00565B34">
        <w:rPr>
          <w:rFonts w:ascii="Arial" w:hAnsi="Arial" w:cs="Arial"/>
          <w:sz w:val="24"/>
          <w:szCs w:val="24"/>
          <w:lang w:val="ro-RO"/>
        </w:rPr>
        <w:t xml:space="preserve"> </w:t>
      </w:r>
      <w:r w:rsidR="00F45F48">
        <w:rPr>
          <w:rFonts w:ascii="Arial" w:hAnsi="Arial" w:cs="Arial"/>
          <w:sz w:val="24"/>
          <w:szCs w:val="24"/>
          <w:lang w:val="ro-RO"/>
        </w:rPr>
        <w:t>se alocă operatorii economici</w:t>
      </w:r>
      <w:r w:rsidR="00C50403">
        <w:rPr>
          <w:rFonts w:ascii="Arial" w:hAnsi="Arial" w:cs="Arial"/>
          <w:sz w:val="24"/>
          <w:szCs w:val="24"/>
          <w:lang w:val="ro-RO"/>
        </w:rPr>
        <w:t xml:space="preserve"> </w:t>
      </w:r>
      <w:r w:rsidRPr="00F630A6">
        <w:rPr>
          <w:rFonts w:ascii="Arial" w:hAnsi="Arial" w:cs="Arial"/>
          <w:sz w:val="24"/>
          <w:szCs w:val="24"/>
          <w:lang w:val="ro-RO"/>
        </w:rPr>
        <w:t xml:space="preserve">prin ordin al </w:t>
      </w:r>
      <w:r w:rsidR="00F45F48">
        <w:rPr>
          <w:rFonts w:ascii="Arial" w:hAnsi="Arial" w:cs="Arial"/>
          <w:sz w:val="24"/>
          <w:szCs w:val="24"/>
          <w:lang w:val="ro-RO"/>
        </w:rPr>
        <w:t xml:space="preserve">ministrului </w:t>
      </w:r>
      <w:r w:rsidR="00643A6A">
        <w:rPr>
          <w:rFonts w:ascii="Arial" w:hAnsi="Arial" w:cs="Arial"/>
          <w:sz w:val="24"/>
          <w:szCs w:val="24"/>
          <w:lang w:val="ro-RO"/>
        </w:rPr>
        <w:t>numai</w:t>
      </w:r>
      <w:r w:rsidR="00643A6A" w:rsidRPr="00F630A6">
        <w:rPr>
          <w:rFonts w:ascii="Arial" w:hAnsi="Arial" w:cs="Arial"/>
          <w:sz w:val="24"/>
          <w:szCs w:val="24"/>
          <w:lang w:val="ro-RO"/>
        </w:rPr>
        <w:t xml:space="preserve"> </w:t>
      </w:r>
      <w:r w:rsidRPr="00F630A6">
        <w:rPr>
          <w:rFonts w:ascii="Arial" w:hAnsi="Arial" w:cs="Arial"/>
          <w:sz w:val="24"/>
          <w:szCs w:val="24"/>
          <w:lang w:val="ro-RO"/>
        </w:rPr>
        <w:t>în</w:t>
      </w:r>
      <w:r w:rsidR="009235FB">
        <w:rPr>
          <w:rFonts w:ascii="Arial" w:hAnsi="Arial" w:cs="Arial"/>
          <w:sz w:val="24"/>
          <w:szCs w:val="24"/>
          <w:lang w:val="ro-RO"/>
        </w:rPr>
        <w:t xml:space="preserve"> baza decontului justificativ.</w:t>
      </w:r>
    </w:p>
    <w:p w:rsidR="00AA2B83" w:rsidRPr="00D74461"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sz w:val="24"/>
          <w:szCs w:val="24"/>
          <w:lang w:val="ro-RO"/>
        </w:rPr>
      </w:pPr>
      <w:r w:rsidRPr="00AA2B83">
        <w:rPr>
          <w:rFonts w:ascii="Arial" w:hAnsi="Arial" w:cs="Arial"/>
          <w:sz w:val="24"/>
          <w:szCs w:val="24"/>
          <w:lang w:val="ro-RO"/>
        </w:rPr>
        <w:t>Operatorii economici au obligaţia  de a ţine evidenţa nominală a orelor şi activităţilor prestate potrivit art.1,</w:t>
      </w:r>
      <w:r w:rsidR="001C5682" w:rsidRPr="00AA2B83">
        <w:rPr>
          <w:rFonts w:ascii="Arial" w:hAnsi="Arial" w:cs="Arial"/>
          <w:sz w:val="24"/>
          <w:szCs w:val="24"/>
          <w:lang w:val="ro-RO"/>
        </w:rPr>
        <w:t xml:space="preserve"> </w:t>
      </w:r>
      <w:r w:rsidRPr="00AA2B83">
        <w:rPr>
          <w:rFonts w:ascii="Arial" w:hAnsi="Arial" w:cs="Arial"/>
          <w:sz w:val="24"/>
          <w:szCs w:val="24"/>
          <w:lang w:val="ro-RO"/>
        </w:rPr>
        <w:t xml:space="preserve">activităţi indisolubil legate de producţia sau comerţul cu </w:t>
      </w:r>
      <w:r w:rsidR="00AA2B83" w:rsidRPr="00AA2B83">
        <w:rPr>
          <w:rFonts w:ascii="Arial" w:hAnsi="Arial" w:cs="Arial"/>
          <w:sz w:val="24"/>
          <w:szCs w:val="24"/>
          <w:lang w:val="ro-RO"/>
        </w:rPr>
        <w:t xml:space="preserve">armament, muniție și </w:t>
      </w:r>
      <w:r w:rsidRPr="00AA2B83">
        <w:rPr>
          <w:rFonts w:ascii="Arial" w:hAnsi="Arial" w:cs="Arial"/>
          <w:sz w:val="24"/>
          <w:szCs w:val="24"/>
          <w:lang w:val="ro-RO"/>
        </w:rPr>
        <w:t xml:space="preserve">material de război </w:t>
      </w:r>
      <w:r w:rsidR="000D7A94">
        <w:rPr>
          <w:rFonts w:ascii="Arial" w:hAnsi="Arial" w:cs="Arial"/>
          <w:sz w:val="24"/>
          <w:szCs w:val="24"/>
          <w:lang w:val="ro-RO"/>
        </w:rPr>
        <w:t xml:space="preserve">în conformitate cu </w:t>
      </w:r>
      <w:r w:rsidRPr="00AC0CCA">
        <w:rPr>
          <w:rFonts w:ascii="Arial" w:hAnsi="Arial" w:cs="Arial"/>
          <w:b/>
          <w:sz w:val="24"/>
          <w:szCs w:val="24"/>
          <w:lang w:val="ro-RO"/>
        </w:rPr>
        <w:t>anex</w:t>
      </w:r>
      <w:r w:rsidR="00021FD2" w:rsidRPr="00AC0CCA">
        <w:rPr>
          <w:rFonts w:ascii="Arial" w:hAnsi="Arial" w:cs="Arial"/>
          <w:b/>
          <w:sz w:val="24"/>
          <w:szCs w:val="24"/>
          <w:lang w:val="ro-RO"/>
        </w:rPr>
        <w:t>a</w:t>
      </w:r>
      <w:r w:rsidRPr="00AC0CCA">
        <w:rPr>
          <w:rFonts w:ascii="Arial" w:hAnsi="Arial" w:cs="Arial"/>
          <w:b/>
          <w:sz w:val="24"/>
          <w:szCs w:val="24"/>
          <w:lang w:val="ro-RO"/>
        </w:rPr>
        <w:t xml:space="preserve"> </w:t>
      </w:r>
      <w:r w:rsidR="003E7EFF" w:rsidRPr="00AC0CCA">
        <w:rPr>
          <w:rFonts w:ascii="Arial" w:hAnsi="Arial" w:cs="Arial"/>
          <w:b/>
          <w:sz w:val="24"/>
          <w:szCs w:val="24"/>
          <w:lang w:val="ro-RO"/>
        </w:rPr>
        <w:t>nr.</w:t>
      </w:r>
      <w:r w:rsidR="00EB06F6">
        <w:rPr>
          <w:rFonts w:ascii="Arial" w:hAnsi="Arial" w:cs="Arial"/>
          <w:b/>
          <w:sz w:val="24"/>
          <w:szCs w:val="24"/>
          <w:lang w:val="ro-RO"/>
        </w:rPr>
        <w:t xml:space="preserve"> </w:t>
      </w:r>
      <w:r w:rsidR="003E7EFF" w:rsidRPr="00AC0CCA">
        <w:rPr>
          <w:rFonts w:ascii="Arial" w:hAnsi="Arial" w:cs="Arial"/>
          <w:b/>
          <w:sz w:val="24"/>
          <w:szCs w:val="24"/>
          <w:lang w:val="ro-RO"/>
        </w:rPr>
        <w:t>2</w:t>
      </w:r>
      <w:r w:rsidR="00724EF3" w:rsidRPr="00D74461">
        <w:rPr>
          <w:rFonts w:ascii="Arial" w:hAnsi="Arial" w:cs="Arial"/>
          <w:sz w:val="24"/>
          <w:szCs w:val="24"/>
          <w:lang w:val="ro-RO"/>
        </w:rPr>
        <w:t>.</w:t>
      </w:r>
      <w:r w:rsidRPr="00D74461">
        <w:rPr>
          <w:rFonts w:ascii="Arial" w:hAnsi="Arial" w:cs="Arial"/>
          <w:color w:val="FF0000"/>
          <w:sz w:val="24"/>
          <w:szCs w:val="24"/>
          <w:lang w:val="ro-RO"/>
        </w:rPr>
        <w:t xml:space="preserve"> </w:t>
      </w:r>
    </w:p>
    <w:p w:rsidR="00F34383" w:rsidRPr="00AA2B83"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sz w:val="24"/>
          <w:szCs w:val="24"/>
          <w:lang w:val="ro-RO"/>
        </w:rPr>
      </w:pPr>
      <w:r w:rsidRPr="00AA2B83">
        <w:rPr>
          <w:rFonts w:ascii="Arial" w:hAnsi="Arial" w:cs="Arial"/>
          <w:sz w:val="24"/>
          <w:szCs w:val="24"/>
          <w:lang w:val="ro-RO"/>
        </w:rPr>
        <w:t>Numărul mediu maxim de personal pentru</w:t>
      </w:r>
      <w:r w:rsidR="00724EF3">
        <w:rPr>
          <w:rFonts w:ascii="Arial" w:hAnsi="Arial" w:cs="Arial"/>
          <w:sz w:val="24"/>
          <w:szCs w:val="24"/>
          <w:lang w:val="ro-RO"/>
        </w:rPr>
        <w:t xml:space="preserve"> </w:t>
      </w:r>
      <w:r w:rsidRPr="00AA2B83">
        <w:rPr>
          <w:rFonts w:ascii="Arial" w:hAnsi="Arial" w:cs="Arial"/>
          <w:sz w:val="24"/>
          <w:szCs w:val="24"/>
          <w:lang w:val="ro-RO"/>
        </w:rPr>
        <w:t>operatorii economici care beneficiază  de sume acordate de la bugetul de stat pentru acoperirea drepturilor salariale şi a contribuţiilor datorate de angajator, potrivit legii,</w:t>
      </w:r>
      <w:r w:rsidR="001C5682" w:rsidRPr="00AA2B83">
        <w:rPr>
          <w:rFonts w:ascii="Arial" w:hAnsi="Arial" w:cs="Arial"/>
          <w:sz w:val="24"/>
          <w:szCs w:val="24"/>
          <w:lang w:val="ro-RO"/>
        </w:rPr>
        <w:t xml:space="preserve"> </w:t>
      </w:r>
      <w:r w:rsidRPr="00AA2B83">
        <w:rPr>
          <w:rFonts w:ascii="Arial" w:hAnsi="Arial" w:cs="Arial"/>
          <w:color w:val="000000"/>
          <w:sz w:val="24"/>
          <w:szCs w:val="24"/>
          <w:lang w:val="ro-RO"/>
        </w:rPr>
        <w:t xml:space="preserve">se stabileşte anual, prin hotărâre a Guvernului, la propunerea ministerului de resort, până la data de 30 decembrie a anului curent, </w:t>
      </w:r>
      <w:r w:rsidR="00ED7318" w:rsidRPr="00AA2B83">
        <w:rPr>
          <w:rFonts w:ascii="Arial" w:hAnsi="Arial" w:cs="Arial"/>
          <w:color w:val="000000"/>
          <w:sz w:val="24"/>
          <w:szCs w:val="24"/>
          <w:lang w:val="ro-RO"/>
        </w:rPr>
        <w:t xml:space="preserve">în condițiile aprobării Legii bugetului de stat </w:t>
      </w:r>
      <w:r w:rsidRPr="00AA2B83">
        <w:rPr>
          <w:rFonts w:ascii="Arial" w:hAnsi="Arial" w:cs="Arial"/>
          <w:color w:val="000000"/>
          <w:sz w:val="24"/>
          <w:szCs w:val="24"/>
          <w:lang w:val="ro-RO"/>
        </w:rPr>
        <w:t>pentru anul următor.</w:t>
      </w:r>
    </w:p>
    <w:p w:rsidR="00F34383" w:rsidRPr="00F630A6"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sz w:val="24"/>
          <w:szCs w:val="24"/>
          <w:lang w:val="ro-RO"/>
        </w:rPr>
      </w:pPr>
      <w:r w:rsidRPr="00F630A6">
        <w:rPr>
          <w:rFonts w:ascii="Arial" w:hAnsi="Arial" w:cs="Arial"/>
          <w:sz w:val="24"/>
          <w:szCs w:val="24"/>
          <w:lang w:val="ro-RO"/>
        </w:rPr>
        <w:t>În cazul în care capacităţile de producţie pentru apărare sunt utilizate pentru desfăşurarea altor activităţi de producţie care nu se referă la producţia de armament, muniţie şi material de război, operatorii economici din industria de apărare nu vor solicita fonduri de la bugetul de stat, pentru personalul aferent acestora.</w:t>
      </w:r>
    </w:p>
    <w:p w:rsidR="00F34383" w:rsidRDefault="00F34383" w:rsidP="00F34383">
      <w:pPr>
        <w:pStyle w:val="Listparagraf1"/>
        <w:numPr>
          <w:ilvl w:val="0"/>
          <w:numId w:val="4"/>
        </w:numPr>
        <w:autoSpaceDE w:val="0"/>
        <w:autoSpaceDN w:val="0"/>
        <w:adjustRightInd w:val="0"/>
        <w:spacing w:after="0" w:line="240" w:lineRule="auto"/>
        <w:ind w:left="0" w:firstLine="0"/>
        <w:jc w:val="both"/>
        <w:rPr>
          <w:rFonts w:ascii="Arial" w:hAnsi="Arial" w:cs="Arial"/>
          <w:sz w:val="24"/>
          <w:szCs w:val="24"/>
          <w:lang w:val="ro-RO"/>
        </w:rPr>
      </w:pPr>
      <w:r w:rsidRPr="001A042B">
        <w:rPr>
          <w:rFonts w:ascii="Arial" w:hAnsi="Arial" w:cs="Arial"/>
          <w:sz w:val="24"/>
          <w:szCs w:val="24"/>
          <w:lang w:val="ro-RO"/>
        </w:rPr>
        <w:t xml:space="preserve">Conducerile operatorilor economici care gestionează fonduri alocate în conformitate cu prevederile </w:t>
      </w:r>
      <w:r w:rsidRPr="001A042B">
        <w:rPr>
          <w:rFonts w:ascii="Arial" w:hAnsi="Arial" w:cs="Arial"/>
          <w:color w:val="000000"/>
          <w:sz w:val="24"/>
          <w:szCs w:val="24"/>
          <w:lang w:val="ro-RO"/>
        </w:rPr>
        <w:t>art.</w:t>
      </w:r>
      <w:r w:rsidR="006C074D" w:rsidRPr="001A042B">
        <w:rPr>
          <w:rFonts w:ascii="Arial" w:hAnsi="Arial" w:cs="Arial"/>
          <w:color w:val="000000"/>
          <w:sz w:val="24"/>
          <w:szCs w:val="24"/>
          <w:lang w:val="ro-RO"/>
        </w:rPr>
        <w:t xml:space="preserve"> </w:t>
      </w:r>
      <w:r w:rsidRPr="001A042B">
        <w:rPr>
          <w:rFonts w:ascii="Arial" w:hAnsi="Arial" w:cs="Arial"/>
          <w:color w:val="000000"/>
          <w:sz w:val="24"/>
          <w:szCs w:val="24"/>
          <w:lang w:val="ro-RO"/>
        </w:rPr>
        <w:t xml:space="preserve">24 din </w:t>
      </w:r>
      <w:r w:rsidR="001A042B" w:rsidRPr="001A042B">
        <w:rPr>
          <w:rFonts w:ascii="Arial" w:hAnsi="Arial" w:cs="Arial"/>
          <w:sz w:val="24"/>
          <w:szCs w:val="24"/>
          <w:lang w:val="ro-RO"/>
        </w:rPr>
        <w:t>Legea nr. 232/2016</w:t>
      </w:r>
      <w:r w:rsidRPr="001A042B">
        <w:rPr>
          <w:rFonts w:ascii="Arial" w:hAnsi="Arial" w:cs="Arial"/>
          <w:color w:val="000000"/>
          <w:sz w:val="24"/>
          <w:szCs w:val="24"/>
          <w:lang w:val="ro-RO"/>
        </w:rPr>
        <w:t xml:space="preserve"> au obligaţia respectării prevederilor legale cu privire la fundamentarea şi utilizarea personalului şi respectarea disciplinei financiare</w:t>
      </w:r>
      <w:r w:rsidRPr="001A042B">
        <w:rPr>
          <w:rFonts w:ascii="Arial" w:hAnsi="Arial" w:cs="Arial"/>
          <w:sz w:val="24"/>
          <w:szCs w:val="24"/>
          <w:lang w:val="ro-RO"/>
        </w:rPr>
        <w:t xml:space="preserve"> şi fiscale aplicabile transferurilor pentru industria de apărare.</w:t>
      </w:r>
    </w:p>
    <w:p w:rsidR="00EB06F6" w:rsidRDefault="00EB06F6" w:rsidP="00B83221">
      <w:pPr>
        <w:pStyle w:val="Listparagraf1"/>
        <w:autoSpaceDE w:val="0"/>
        <w:autoSpaceDN w:val="0"/>
        <w:adjustRightInd w:val="0"/>
        <w:spacing w:after="0" w:line="240" w:lineRule="auto"/>
        <w:ind w:left="0"/>
        <w:jc w:val="both"/>
        <w:rPr>
          <w:rFonts w:ascii="Arial" w:hAnsi="Arial" w:cs="Arial"/>
          <w:b/>
          <w:sz w:val="24"/>
          <w:szCs w:val="24"/>
          <w:lang w:val="ro-RO"/>
        </w:rPr>
      </w:pPr>
      <w:r w:rsidRPr="00EB06F6">
        <w:rPr>
          <w:rFonts w:ascii="Arial" w:hAnsi="Arial" w:cs="Arial"/>
          <w:b/>
          <w:sz w:val="24"/>
          <w:szCs w:val="24"/>
          <w:lang w:val="ro-RO"/>
        </w:rPr>
        <w:lastRenderedPageBreak/>
        <w:t xml:space="preserve">Art. 3. </w:t>
      </w:r>
      <w:r w:rsidRPr="00B83221">
        <w:rPr>
          <w:rFonts w:ascii="Arial" w:hAnsi="Arial" w:cs="Arial"/>
          <w:sz w:val="24"/>
          <w:szCs w:val="24"/>
          <w:lang w:val="ro-RO"/>
        </w:rPr>
        <w:t xml:space="preserve">Începând cu data intrării în vigoare a prezentei hotărâri, se abrogă Hotărârea Guvernului </w:t>
      </w:r>
      <w:r w:rsidR="00B83221" w:rsidRPr="00B83221">
        <w:rPr>
          <w:rFonts w:ascii="Arial" w:hAnsi="Arial" w:cs="Arial"/>
          <w:sz w:val="24"/>
          <w:szCs w:val="24"/>
          <w:lang w:val="ro-RO"/>
        </w:rPr>
        <w:t>nr. 703/2012 pentru stabilirea activităţilor prevăzute de art. 10 din Ordonanţa de urgenţă a Guvernului nr. 95/2002 privind industria de apărare, pentru aprobarea numărului mediu maxim de personal pe anul 2012 pentru operatorii economici din industria de apărare, care desfăşoară aceste activităţi, precum şi pentru modificarea anexelor nr. 4 şi 4a la Normele metodologice de aplicare a Ordonanţei de urgenţă a Guvernului nr. 95/2002 privind industria de apărare, aprobate prin Hotărârea Guvernului 1.597/2002</w:t>
      </w:r>
      <w:r w:rsidR="00B83221">
        <w:rPr>
          <w:rFonts w:ascii="Arial" w:hAnsi="Arial" w:cs="Arial"/>
          <w:sz w:val="24"/>
          <w:szCs w:val="24"/>
          <w:lang w:val="ro-RO"/>
        </w:rPr>
        <w:t xml:space="preserve">, </w:t>
      </w:r>
      <w:r w:rsidR="00B83221" w:rsidRPr="00B83221">
        <w:rPr>
          <w:rFonts w:ascii="Arial" w:hAnsi="Arial" w:cs="Arial"/>
          <w:sz w:val="24"/>
          <w:szCs w:val="24"/>
          <w:lang w:val="ro-RO"/>
        </w:rPr>
        <w:t xml:space="preserve">publicată în Monitorul Oficial, Partea I nr. 557 din 07 august 2012. </w:t>
      </w:r>
    </w:p>
    <w:p w:rsidR="00EB06F6" w:rsidRDefault="00EB06F6" w:rsidP="00EB06F6">
      <w:pPr>
        <w:pStyle w:val="Listparagraf1"/>
        <w:autoSpaceDE w:val="0"/>
        <w:autoSpaceDN w:val="0"/>
        <w:adjustRightInd w:val="0"/>
        <w:spacing w:after="0" w:line="240" w:lineRule="auto"/>
        <w:ind w:left="0"/>
        <w:jc w:val="both"/>
        <w:rPr>
          <w:rFonts w:ascii="Arial" w:hAnsi="Arial" w:cs="Arial"/>
          <w:b/>
          <w:sz w:val="24"/>
          <w:szCs w:val="24"/>
          <w:lang w:val="ro-RO"/>
        </w:rPr>
      </w:pPr>
    </w:p>
    <w:p w:rsidR="00EB06F6" w:rsidRDefault="00EB06F6" w:rsidP="00EB06F6">
      <w:pPr>
        <w:pStyle w:val="Listparagraf1"/>
        <w:autoSpaceDE w:val="0"/>
        <w:autoSpaceDN w:val="0"/>
        <w:adjustRightInd w:val="0"/>
        <w:spacing w:after="0" w:line="240" w:lineRule="auto"/>
        <w:ind w:left="0"/>
        <w:jc w:val="both"/>
        <w:rPr>
          <w:rFonts w:ascii="Arial" w:hAnsi="Arial" w:cs="Arial"/>
          <w:b/>
          <w:sz w:val="24"/>
          <w:szCs w:val="24"/>
          <w:lang w:val="ro-RO"/>
        </w:rPr>
      </w:pPr>
    </w:p>
    <w:p w:rsidR="00EB06F6" w:rsidRDefault="00EB06F6" w:rsidP="00EB06F6">
      <w:pPr>
        <w:pStyle w:val="Listparagraf1"/>
        <w:autoSpaceDE w:val="0"/>
        <w:autoSpaceDN w:val="0"/>
        <w:adjustRightInd w:val="0"/>
        <w:spacing w:after="0" w:line="240" w:lineRule="auto"/>
        <w:ind w:left="0"/>
        <w:jc w:val="both"/>
        <w:rPr>
          <w:rFonts w:ascii="Arial" w:hAnsi="Arial" w:cs="Arial"/>
          <w:b/>
          <w:sz w:val="24"/>
          <w:szCs w:val="24"/>
          <w:lang w:val="ro-RO"/>
        </w:rPr>
      </w:pPr>
    </w:p>
    <w:p w:rsidR="00EB06F6" w:rsidRPr="00EB06F6" w:rsidRDefault="00EB06F6" w:rsidP="00EB06F6">
      <w:pPr>
        <w:pStyle w:val="Listparagraf1"/>
        <w:autoSpaceDE w:val="0"/>
        <w:autoSpaceDN w:val="0"/>
        <w:adjustRightInd w:val="0"/>
        <w:spacing w:after="0" w:line="240" w:lineRule="auto"/>
        <w:ind w:left="0"/>
        <w:jc w:val="both"/>
        <w:rPr>
          <w:rFonts w:ascii="Arial" w:hAnsi="Arial" w:cs="Arial"/>
          <w:b/>
          <w:sz w:val="24"/>
          <w:szCs w:val="24"/>
          <w:lang w:val="ro-RO"/>
        </w:rPr>
      </w:pPr>
    </w:p>
    <w:p w:rsidR="00F34383" w:rsidRPr="00173D20" w:rsidRDefault="00F34383" w:rsidP="00F34383">
      <w:pPr>
        <w:jc w:val="center"/>
        <w:rPr>
          <w:rFonts w:ascii="Arial" w:hAnsi="Arial" w:cs="Arial"/>
          <w:b/>
          <w:sz w:val="24"/>
          <w:szCs w:val="24"/>
          <w:lang w:val="ro-RO"/>
        </w:rPr>
      </w:pPr>
      <w:r w:rsidRPr="00173D20">
        <w:rPr>
          <w:rFonts w:ascii="Arial" w:hAnsi="Arial" w:cs="Arial"/>
          <w:b/>
          <w:sz w:val="24"/>
          <w:szCs w:val="24"/>
          <w:lang w:val="ro-RO"/>
        </w:rPr>
        <w:t>PRIM - MINISTRU</w:t>
      </w:r>
    </w:p>
    <w:p w:rsidR="00F34383" w:rsidRPr="00173D20" w:rsidRDefault="00F34383" w:rsidP="00C40B5C">
      <w:pPr>
        <w:jc w:val="center"/>
        <w:rPr>
          <w:rFonts w:ascii="Arial" w:hAnsi="Arial" w:cs="Arial"/>
          <w:sz w:val="24"/>
          <w:szCs w:val="24"/>
          <w:lang w:val="ro-RO"/>
        </w:rPr>
      </w:pPr>
      <w:r w:rsidRPr="0079000F">
        <w:rPr>
          <w:rFonts w:ascii="Arial" w:hAnsi="Arial" w:cs="Arial"/>
          <w:b/>
          <w:sz w:val="24"/>
          <w:szCs w:val="24"/>
          <w:lang w:val="ro-RO"/>
        </w:rPr>
        <w:t>SORIN MIHAI GRINDEANU</w:t>
      </w:r>
    </w:p>
    <w:sectPr w:rsidR="00F34383" w:rsidRPr="00173D2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A0" w:rsidRDefault="004A58A0" w:rsidP="00637085">
      <w:pPr>
        <w:spacing w:after="0" w:line="240" w:lineRule="auto"/>
      </w:pPr>
      <w:r>
        <w:separator/>
      </w:r>
    </w:p>
  </w:endnote>
  <w:endnote w:type="continuationSeparator" w:id="0">
    <w:p w:rsidR="004A58A0" w:rsidRDefault="004A58A0" w:rsidP="00637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85" w:rsidRDefault="00637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04880"/>
      <w:docPartObj>
        <w:docPartGallery w:val="Page Numbers (Bottom of Page)"/>
        <w:docPartUnique/>
      </w:docPartObj>
    </w:sdtPr>
    <w:sdtEndPr>
      <w:rPr>
        <w:noProof/>
      </w:rPr>
    </w:sdtEndPr>
    <w:sdtContent>
      <w:p w:rsidR="00637085" w:rsidRDefault="00637085">
        <w:pPr>
          <w:pStyle w:val="Footer"/>
          <w:jc w:val="center"/>
        </w:pPr>
        <w:r>
          <w:fldChar w:fldCharType="begin"/>
        </w:r>
        <w:r>
          <w:instrText xml:space="preserve"> PAGE   \* MERGEFORMAT </w:instrText>
        </w:r>
        <w:r>
          <w:fldChar w:fldCharType="separate"/>
        </w:r>
        <w:r w:rsidR="00B71B5A">
          <w:rPr>
            <w:noProof/>
          </w:rPr>
          <w:t>2</w:t>
        </w:r>
        <w:r>
          <w:rPr>
            <w:noProof/>
          </w:rPr>
          <w:fldChar w:fldCharType="end"/>
        </w:r>
      </w:p>
    </w:sdtContent>
  </w:sdt>
  <w:p w:rsidR="00637085" w:rsidRDefault="00637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85" w:rsidRDefault="00637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A0" w:rsidRDefault="004A58A0" w:rsidP="00637085">
      <w:pPr>
        <w:spacing w:after="0" w:line="240" w:lineRule="auto"/>
      </w:pPr>
      <w:r>
        <w:separator/>
      </w:r>
    </w:p>
  </w:footnote>
  <w:footnote w:type="continuationSeparator" w:id="0">
    <w:p w:rsidR="004A58A0" w:rsidRDefault="004A58A0" w:rsidP="00637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85" w:rsidRDefault="00637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85" w:rsidRDefault="00637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85" w:rsidRDefault="00637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AC"/>
    <w:multiLevelType w:val="hybridMultilevel"/>
    <w:tmpl w:val="63DAF8D4"/>
    <w:lvl w:ilvl="0" w:tplc="C562B764">
      <w:start w:val="1"/>
      <w:numFmt w:val="decimal"/>
      <w:lvlText w:val="Art.%1"/>
      <w:lvlJc w:val="left"/>
      <w:pPr>
        <w:tabs>
          <w:tab w:val="num" w:pos="0"/>
        </w:tabs>
        <w:ind w:left="720" w:hanging="360"/>
      </w:pPr>
      <w:rPr>
        <w:rFonts w:ascii="Arial" w:hAnsi="Arial" w:cs="Arial" w:hint="default"/>
        <w:b/>
        <w:caps w:val="0"/>
        <w:strike w:val="0"/>
        <w:dstrike w:val="0"/>
        <w:vanish w:val="0"/>
        <w:color w:val="auto"/>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2F520D"/>
    <w:multiLevelType w:val="hybridMultilevel"/>
    <w:tmpl w:val="6122CD90"/>
    <w:lvl w:ilvl="0" w:tplc="7C765F8A">
      <w:start w:val="1"/>
      <w:numFmt w:val="decimal"/>
      <w:lvlText w:val="Art. %1"/>
      <w:lvlJc w:val="left"/>
      <w:pPr>
        <w:tabs>
          <w:tab w:val="num" w:pos="480"/>
        </w:tabs>
        <w:ind w:left="480" w:firstLine="0"/>
      </w:pPr>
      <w:rPr>
        <w:rFonts w:ascii="Trebuchet MS" w:hAnsi="Trebuchet MS" w:hint="default"/>
        <w:b/>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B24C4"/>
    <w:multiLevelType w:val="hybridMultilevel"/>
    <w:tmpl w:val="C4601C0C"/>
    <w:lvl w:ilvl="0" w:tplc="69428B24">
      <w:start w:val="1"/>
      <w:numFmt w:val="decimal"/>
      <w:lvlText w:val="SECŢIUNEA %1"/>
      <w:lvlJc w:val="left"/>
      <w:pPr>
        <w:ind w:left="720" w:hanging="360"/>
      </w:pPr>
      <w:rPr>
        <w:rFonts w:ascii="Arial" w:hAnsi="Arial" w:cs="Arial" w:hint="default"/>
        <w:b/>
        <w:i w:val="0"/>
        <w:strike w:val="0"/>
        <w:color w:val="0000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EA04126"/>
    <w:multiLevelType w:val="hybridMultilevel"/>
    <w:tmpl w:val="013CDD9A"/>
    <w:lvl w:ilvl="0" w:tplc="06A40FE2">
      <w:start w:val="1"/>
      <w:numFmt w:val="lowerLetter"/>
      <w:lvlText w:val="%1)"/>
      <w:lvlJc w:val="left"/>
      <w:pPr>
        <w:ind w:left="2148" w:hanging="360"/>
      </w:pPr>
      <w:rPr>
        <w:b w:val="0"/>
      </w:rPr>
    </w:lvl>
    <w:lvl w:ilvl="1" w:tplc="04180019" w:tentative="1">
      <w:start w:val="1"/>
      <w:numFmt w:val="lowerLetter"/>
      <w:lvlText w:val="%2."/>
      <w:lvlJc w:val="left"/>
      <w:pPr>
        <w:ind w:left="2868" w:hanging="360"/>
      </w:pPr>
    </w:lvl>
    <w:lvl w:ilvl="2" w:tplc="0418001B" w:tentative="1">
      <w:start w:val="1"/>
      <w:numFmt w:val="lowerRoman"/>
      <w:lvlText w:val="%3."/>
      <w:lvlJc w:val="right"/>
      <w:pPr>
        <w:ind w:left="3588" w:hanging="180"/>
      </w:pPr>
    </w:lvl>
    <w:lvl w:ilvl="3" w:tplc="0418000F" w:tentative="1">
      <w:start w:val="1"/>
      <w:numFmt w:val="decimal"/>
      <w:lvlText w:val="%4."/>
      <w:lvlJc w:val="left"/>
      <w:pPr>
        <w:ind w:left="4308" w:hanging="360"/>
      </w:pPr>
    </w:lvl>
    <w:lvl w:ilvl="4" w:tplc="04180019" w:tentative="1">
      <w:start w:val="1"/>
      <w:numFmt w:val="lowerLetter"/>
      <w:lvlText w:val="%5."/>
      <w:lvlJc w:val="left"/>
      <w:pPr>
        <w:ind w:left="5028" w:hanging="360"/>
      </w:pPr>
    </w:lvl>
    <w:lvl w:ilvl="5" w:tplc="0418001B" w:tentative="1">
      <w:start w:val="1"/>
      <w:numFmt w:val="lowerRoman"/>
      <w:lvlText w:val="%6."/>
      <w:lvlJc w:val="right"/>
      <w:pPr>
        <w:ind w:left="5748" w:hanging="180"/>
      </w:pPr>
    </w:lvl>
    <w:lvl w:ilvl="6" w:tplc="0418000F" w:tentative="1">
      <w:start w:val="1"/>
      <w:numFmt w:val="decimal"/>
      <w:lvlText w:val="%7."/>
      <w:lvlJc w:val="left"/>
      <w:pPr>
        <w:ind w:left="6468" w:hanging="360"/>
      </w:pPr>
    </w:lvl>
    <w:lvl w:ilvl="7" w:tplc="04180019" w:tentative="1">
      <w:start w:val="1"/>
      <w:numFmt w:val="lowerLetter"/>
      <w:lvlText w:val="%8."/>
      <w:lvlJc w:val="left"/>
      <w:pPr>
        <w:ind w:left="7188" w:hanging="360"/>
      </w:pPr>
    </w:lvl>
    <w:lvl w:ilvl="8" w:tplc="0418001B" w:tentative="1">
      <w:start w:val="1"/>
      <w:numFmt w:val="lowerRoman"/>
      <w:lvlText w:val="%9."/>
      <w:lvlJc w:val="right"/>
      <w:pPr>
        <w:ind w:left="7908" w:hanging="180"/>
      </w:pPr>
    </w:lvl>
  </w:abstractNum>
  <w:abstractNum w:abstractNumId="4" w15:restartNumberingAfterBreak="0">
    <w:nsid w:val="4D00330F"/>
    <w:multiLevelType w:val="hybridMultilevel"/>
    <w:tmpl w:val="86C487B6"/>
    <w:lvl w:ilvl="0" w:tplc="FB5A7644">
      <w:start w:val="2"/>
      <w:numFmt w:val="decimal"/>
      <w:lvlText w:val="(%1)"/>
      <w:lvlJc w:val="left"/>
      <w:pPr>
        <w:ind w:left="502" w:hanging="360"/>
      </w:pPr>
      <w:rPr>
        <w:rFonts w:ascii="Arial" w:hAnsi="Arial" w:cs="Arial" w:hint="default"/>
        <w:b w:val="0"/>
        <w:i w:val="0"/>
        <w:color w:val="000000"/>
        <w:sz w:val="22"/>
        <w:szCs w:val="22"/>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15:restartNumberingAfterBreak="0">
    <w:nsid w:val="51CB2D15"/>
    <w:multiLevelType w:val="hybridMultilevel"/>
    <w:tmpl w:val="6122CD90"/>
    <w:lvl w:ilvl="0" w:tplc="7C765F8A">
      <w:start w:val="1"/>
      <w:numFmt w:val="decimal"/>
      <w:lvlText w:val="Art. %1"/>
      <w:lvlJc w:val="left"/>
      <w:pPr>
        <w:tabs>
          <w:tab w:val="num" w:pos="480"/>
        </w:tabs>
        <w:ind w:left="480" w:firstLine="0"/>
      </w:pPr>
      <w:rPr>
        <w:rFonts w:ascii="Trebuchet MS" w:hAnsi="Trebuchet MS" w:hint="default"/>
        <w:b/>
        <w:i w:val="0"/>
        <w:color w:val="auto"/>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11"/>
    <w:rsid w:val="00021FD2"/>
    <w:rsid w:val="00075F1B"/>
    <w:rsid w:val="00092503"/>
    <w:rsid w:val="000C17A6"/>
    <w:rsid w:val="000D7A94"/>
    <w:rsid w:val="00140811"/>
    <w:rsid w:val="001A042B"/>
    <w:rsid w:val="001C5682"/>
    <w:rsid w:val="001C7ADE"/>
    <w:rsid w:val="002F7DA9"/>
    <w:rsid w:val="0031481C"/>
    <w:rsid w:val="00353BCD"/>
    <w:rsid w:val="00356E6D"/>
    <w:rsid w:val="00362D71"/>
    <w:rsid w:val="00367CC1"/>
    <w:rsid w:val="003E7EFF"/>
    <w:rsid w:val="00433FA6"/>
    <w:rsid w:val="0045112D"/>
    <w:rsid w:val="004A58A0"/>
    <w:rsid w:val="004D4208"/>
    <w:rsid w:val="00541F56"/>
    <w:rsid w:val="00544E8D"/>
    <w:rsid w:val="00565B34"/>
    <w:rsid w:val="00637085"/>
    <w:rsid w:val="00643A6A"/>
    <w:rsid w:val="00681627"/>
    <w:rsid w:val="006C074D"/>
    <w:rsid w:val="00724EF3"/>
    <w:rsid w:val="00744C60"/>
    <w:rsid w:val="007C34E9"/>
    <w:rsid w:val="008C44A0"/>
    <w:rsid w:val="009235FB"/>
    <w:rsid w:val="0093172F"/>
    <w:rsid w:val="0099348D"/>
    <w:rsid w:val="009942CD"/>
    <w:rsid w:val="009D099B"/>
    <w:rsid w:val="009E7D30"/>
    <w:rsid w:val="00A34CC1"/>
    <w:rsid w:val="00A95905"/>
    <w:rsid w:val="00AA2B83"/>
    <w:rsid w:val="00AC0CCA"/>
    <w:rsid w:val="00AE21FE"/>
    <w:rsid w:val="00B549DA"/>
    <w:rsid w:val="00B71B5A"/>
    <w:rsid w:val="00B83221"/>
    <w:rsid w:val="00BB7004"/>
    <w:rsid w:val="00BD2E38"/>
    <w:rsid w:val="00C01A09"/>
    <w:rsid w:val="00C40B5C"/>
    <w:rsid w:val="00C50403"/>
    <w:rsid w:val="00C76C92"/>
    <w:rsid w:val="00CB5906"/>
    <w:rsid w:val="00D74461"/>
    <w:rsid w:val="00D776E2"/>
    <w:rsid w:val="00DA45F4"/>
    <w:rsid w:val="00DE3CCD"/>
    <w:rsid w:val="00E139B2"/>
    <w:rsid w:val="00E4069F"/>
    <w:rsid w:val="00E76BCF"/>
    <w:rsid w:val="00EB06F6"/>
    <w:rsid w:val="00ED7318"/>
    <w:rsid w:val="00EE3659"/>
    <w:rsid w:val="00F31183"/>
    <w:rsid w:val="00F34383"/>
    <w:rsid w:val="00F45F48"/>
    <w:rsid w:val="00F9046D"/>
    <w:rsid w:val="00FC3D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253A6-6D77-4532-863C-FE534AB7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8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34"/>
    <w:qFormat/>
    <w:rsid w:val="00140811"/>
    <w:pPr>
      <w:ind w:left="720"/>
    </w:pPr>
  </w:style>
  <w:style w:type="paragraph" w:styleId="Header">
    <w:name w:val="header"/>
    <w:basedOn w:val="Normal"/>
    <w:link w:val="HeaderChar"/>
    <w:uiPriority w:val="99"/>
    <w:unhideWhenUsed/>
    <w:rsid w:val="00637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85"/>
    <w:rPr>
      <w:rFonts w:ascii="Calibri" w:eastAsia="Calibri" w:hAnsi="Calibri" w:cs="Times New Roman"/>
      <w:lang w:val="en-US"/>
    </w:rPr>
  </w:style>
  <w:style w:type="paragraph" w:styleId="Footer">
    <w:name w:val="footer"/>
    <w:basedOn w:val="Normal"/>
    <w:link w:val="FooterChar"/>
    <w:uiPriority w:val="99"/>
    <w:unhideWhenUsed/>
    <w:rsid w:val="00637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8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0E0C-AC6A-473A-9EFA-70A06761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mecma</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Brasoveanu</dc:creator>
  <cp:lastModifiedBy>Elena</cp:lastModifiedBy>
  <cp:revision>2</cp:revision>
  <cp:lastPrinted>2017-03-24T08:34:00Z</cp:lastPrinted>
  <dcterms:created xsi:type="dcterms:W3CDTF">2017-03-29T08:32:00Z</dcterms:created>
  <dcterms:modified xsi:type="dcterms:W3CDTF">2017-03-29T08:32:00Z</dcterms:modified>
</cp:coreProperties>
</file>